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F7C8" w14:textId="6EF6EE07" w:rsidR="003B0FEE" w:rsidRDefault="00EC5C4A" w:rsidP="009303E4">
      <w:pPr>
        <w:pStyle w:val="Heading2"/>
        <w:ind w:left="2160" w:firstLine="720"/>
        <w:jc w:val="left"/>
      </w:pPr>
      <w:r>
        <w:t xml:space="preserve"> </w:t>
      </w:r>
      <w:r w:rsidR="00D41E05">
        <w:t>Chapter 6 ALCOHOLIC BEVERAGES</w:t>
      </w:r>
    </w:p>
    <w:p w14:paraId="79CDAADD" w14:textId="77777777" w:rsidR="003B0FEE" w:rsidRDefault="003B0FEE">
      <w:pPr>
        <w:spacing w:before="0" w:after="0"/>
        <w:sectPr w:rsidR="003B0FEE">
          <w:headerReference w:type="default" r:id="rId7"/>
          <w:footerReference w:type="default" r:id="rId8"/>
          <w:type w:val="continuous"/>
          <w:pgSz w:w="12240" w:h="15840"/>
          <w:pgMar w:top="1440" w:right="1440" w:bottom="1440" w:left="1440" w:header="720" w:footer="720" w:gutter="0"/>
          <w:cols w:space="720"/>
        </w:sectPr>
      </w:pPr>
    </w:p>
    <w:p w14:paraId="6220E01C" w14:textId="77777777" w:rsidR="003B0FEE" w:rsidRDefault="00D41E05">
      <w:pPr>
        <w:pStyle w:val="Heading3"/>
      </w:pPr>
      <w:r>
        <w:t>ARTICLE I. IN GENERAL</w:t>
      </w:r>
    </w:p>
    <w:p w14:paraId="22428DE1" w14:textId="77777777" w:rsidR="003B0FEE" w:rsidRDefault="003B0FEE">
      <w:pPr>
        <w:spacing w:before="0" w:after="0"/>
        <w:sectPr w:rsidR="003B0FEE">
          <w:headerReference w:type="default" r:id="rId9"/>
          <w:footerReference w:type="default" r:id="rId10"/>
          <w:type w:val="continuous"/>
          <w:pgSz w:w="12240" w:h="15840"/>
          <w:pgMar w:top="1440" w:right="1440" w:bottom="1440" w:left="1440" w:header="720" w:footer="720" w:gutter="0"/>
          <w:cols w:space="720"/>
        </w:sectPr>
      </w:pPr>
    </w:p>
    <w:p w14:paraId="6E49C64E" w14:textId="4995E2F4" w:rsidR="003B0FEE" w:rsidRDefault="00D41E05">
      <w:pPr>
        <w:pStyle w:val="Section"/>
      </w:pPr>
      <w:r>
        <w:t>Sec. 6-1</w:t>
      </w:r>
      <w:r w:rsidR="009303E4">
        <w:t>90</w:t>
      </w:r>
      <w:r>
        <w:t>. Definitions.</w:t>
      </w:r>
    </w:p>
    <w:p w14:paraId="1F4988D0" w14:textId="77777777" w:rsidR="003B0FEE" w:rsidRDefault="00D41E05">
      <w:pPr>
        <w:pStyle w:val="Paragraph1"/>
      </w:pPr>
      <w:r>
        <w:t xml:space="preserve">The following words, </w:t>
      </w:r>
      <w:proofErr w:type="gramStart"/>
      <w:r>
        <w:t>terms</w:t>
      </w:r>
      <w:proofErr w:type="gramEnd"/>
      <w:r>
        <w:t xml:space="preserve"> and phrases, when used in this chapter, shall have the meanings ascribed to them in this section, except where the context clearly indicates a different meaning: </w:t>
      </w:r>
    </w:p>
    <w:p w14:paraId="63124B62" w14:textId="77777777" w:rsidR="003B0FEE" w:rsidRDefault="00D41E05">
      <w:pPr>
        <w:pStyle w:val="Paragraph1"/>
      </w:pPr>
      <w:r>
        <w:rPr>
          <w:i/>
        </w:rPr>
        <w:t>Adequate parking</w:t>
      </w:r>
      <w:r>
        <w:t xml:space="preserve"> means one parking space for each 100 square feet of customer service area within the premises of an applicant. </w:t>
      </w:r>
    </w:p>
    <w:p w14:paraId="4FE2D4CE" w14:textId="77777777" w:rsidR="003B0FEE" w:rsidRDefault="00D41E05">
      <w:pPr>
        <w:pStyle w:val="Paragraph1"/>
      </w:pPr>
      <w:r>
        <w:rPr>
          <w:i/>
        </w:rPr>
        <w:t>Administrator</w:t>
      </w:r>
      <w:r>
        <w:t xml:space="preserve"> means the county marshal or his designee. </w:t>
      </w:r>
    </w:p>
    <w:p w14:paraId="4C0AB362" w14:textId="77777777" w:rsidR="003B0FEE" w:rsidRDefault="00D41E05">
      <w:pPr>
        <w:pStyle w:val="Paragraph1"/>
      </w:pPr>
      <w:r>
        <w:rPr>
          <w:i/>
        </w:rPr>
        <w:t>Alcoholic beverage</w:t>
      </w:r>
      <w:r>
        <w:t xml:space="preserve"> means and includes all alcohol, distilled spirits, beer, malt beverages, </w:t>
      </w:r>
      <w:proofErr w:type="gramStart"/>
      <w:r>
        <w:t>wine</w:t>
      </w:r>
      <w:proofErr w:type="gramEnd"/>
      <w:r>
        <w:t xml:space="preserve"> or fortified wine. </w:t>
      </w:r>
    </w:p>
    <w:p w14:paraId="51909A8E" w14:textId="77777777" w:rsidR="003B0FEE" w:rsidRDefault="00D41E05">
      <w:pPr>
        <w:pStyle w:val="Paragraph1"/>
      </w:pPr>
      <w:r>
        <w:rPr>
          <w:i/>
        </w:rPr>
        <w:t>Bar</w:t>
      </w:r>
      <w:r>
        <w:t xml:space="preserve"> means a business open to the public which sells alcoholic beverages for consumption on the premises which is not a restaurant. </w:t>
      </w:r>
    </w:p>
    <w:p w14:paraId="33861F44" w14:textId="77777777" w:rsidR="003B0FEE" w:rsidRDefault="00D41E05">
      <w:pPr>
        <w:pStyle w:val="Paragraph1"/>
      </w:pPr>
      <w:r>
        <w:rPr>
          <w:i/>
        </w:rPr>
        <w:t>Building code</w:t>
      </w:r>
      <w:r>
        <w:t xml:space="preserve"> means and includes all building, plumbing and electrical codes and any similar technical code of the county. </w:t>
      </w:r>
    </w:p>
    <w:p w14:paraId="3B6A39D6" w14:textId="77777777" w:rsidR="003B0FEE" w:rsidRDefault="00D41E05">
      <w:pPr>
        <w:pStyle w:val="Paragraph1"/>
      </w:pPr>
      <w:r>
        <w:rPr>
          <w:i/>
        </w:rPr>
        <w:t>Business area</w:t>
      </w:r>
      <w:r>
        <w:t xml:space="preserve"> means any street length between intersections where 50 percent or more is in use for business purposes. </w:t>
      </w:r>
    </w:p>
    <w:p w14:paraId="7539A12D" w14:textId="77777777" w:rsidR="003B0FEE" w:rsidRDefault="00D41E05">
      <w:pPr>
        <w:pStyle w:val="Paragraph1"/>
      </w:pPr>
      <w:r>
        <w:rPr>
          <w:i/>
        </w:rPr>
        <w:t>Church</w:t>
      </w:r>
      <w:r>
        <w:t xml:space="preserve"> means any permanent building which houses the main sanctuary in which persons regularly assemble for religious worship and which is publicly designated as a </w:t>
      </w:r>
      <w:proofErr w:type="gramStart"/>
      <w:r>
        <w:t>church, but</w:t>
      </w:r>
      <w:proofErr w:type="gramEnd"/>
      <w:r>
        <w:t xml:space="preserve"> shall not include a residence also used for religious purposes. The term "church" shall not include the temporary housing of a religious group in an otherwise commercial center. </w:t>
      </w:r>
    </w:p>
    <w:p w14:paraId="3EE944C4" w14:textId="77777777" w:rsidR="003B0FEE" w:rsidRDefault="00D41E05">
      <w:pPr>
        <w:pStyle w:val="Paragraph1"/>
      </w:pPr>
      <w:r>
        <w:rPr>
          <w:i/>
        </w:rPr>
        <w:t>College</w:t>
      </w:r>
      <w:r>
        <w:t xml:space="preserve"> means only those state, county, </w:t>
      </w:r>
      <w:proofErr w:type="gramStart"/>
      <w:r>
        <w:t>church</w:t>
      </w:r>
      <w:proofErr w:type="gramEnd"/>
      <w:r>
        <w:t xml:space="preserve"> or other colleges that teach the subjects commonly taught in the common colleges of this state and shall not include private colleges where only specialized subjects such as law, stenography, business, music, art, medicine, dentistry, vocational occupations and other special subjects are taught. </w:t>
      </w:r>
    </w:p>
    <w:p w14:paraId="15FFF224" w14:textId="51D4995C" w:rsidR="003B0FEE" w:rsidRDefault="00D41E05">
      <w:pPr>
        <w:pStyle w:val="Paragraph1"/>
      </w:pPr>
      <w:r>
        <w:rPr>
          <w:i/>
        </w:rPr>
        <w:t>County community center</w:t>
      </w:r>
      <w:r>
        <w:t xml:space="preserve"> means those c</w:t>
      </w:r>
      <w:r w:rsidR="009303E4">
        <w:t>i</w:t>
      </w:r>
      <w:r>
        <w:t xml:space="preserve">ty-owned events facilities identified as </w:t>
      </w:r>
      <w:r w:rsidR="009303E4">
        <w:t>Aragon</w:t>
      </w:r>
      <w:r>
        <w:t xml:space="preserve"> Community Center which are made available for payment rental and use by the </w:t>
      </w:r>
      <w:proofErr w:type="gramStart"/>
      <w:r>
        <w:t>general public</w:t>
      </w:r>
      <w:proofErr w:type="gramEnd"/>
      <w:r>
        <w:t xml:space="preserve">. </w:t>
      </w:r>
    </w:p>
    <w:p w14:paraId="16F907E0" w14:textId="77777777" w:rsidR="003B0FEE" w:rsidRDefault="00D41E05">
      <w:pPr>
        <w:pStyle w:val="Paragraph1"/>
      </w:pPr>
      <w:r>
        <w:rPr>
          <w:i/>
        </w:rPr>
        <w:t>Distance</w:t>
      </w:r>
      <w:r>
        <w:t xml:space="preserve"> means the measurement in horizontal lineal feet as defined in section 6-24. </w:t>
      </w:r>
    </w:p>
    <w:p w14:paraId="6AAFEA13" w14:textId="77777777" w:rsidR="003B0FEE" w:rsidRDefault="00D41E05">
      <w:pPr>
        <w:pStyle w:val="Paragraph1"/>
      </w:pPr>
      <w:r>
        <w:rPr>
          <w:i/>
        </w:rPr>
        <w:t>Distilled spirits</w:t>
      </w:r>
      <w:r>
        <w:t xml:space="preserve"> </w:t>
      </w:r>
      <w:proofErr w:type="gramStart"/>
      <w:r>
        <w:t>means</w:t>
      </w:r>
      <w:proofErr w:type="gramEnd"/>
      <w:r>
        <w:t xml:space="preserve"> any alcoholic beverage obtained by distillation or containing more than 21 percent alcohol by volume, including, but not limited to, all fortified wines. </w:t>
      </w:r>
    </w:p>
    <w:p w14:paraId="79B3C29A" w14:textId="77777777" w:rsidR="003B0FEE" w:rsidRDefault="00D41E05">
      <w:pPr>
        <w:pStyle w:val="Paragraph1"/>
      </w:pPr>
      <w:r>
        <w:rPr>
          <w:i/>
        </w:rPr>
        <w:t>Family</w:t>
      </w:r>
      <w:r>
        <w:t xml:space="preserve"> means any person related to the holder of such license within the first degree of consanguinity or affinity as determined according to civil law. </w:t>
      </w:r>
    </w:p>
    <w:p w14:paraId="003D76C6" w14:textId="77777777" w:rsidR="003B0FEE" w:rsidRDefault="00D41E05">
      <w:pPr>
        <w:pStyle w:val="Paragraph1"/>
      </w:pPr>
      <w:r>
        <w:rPr>
          <w:i/>
        </w:rPr>
        <w:t>Good moral character</w:t>
      </w:r>
      <w:r>
        <w:t xml:space="preserve"> means the propensity of the person to serve the public in the licensed area in a fair, honest and open manner. </w:t>
      </w:r>
    </w:p>
    <w:p w14:paraId="510241E7" w14:textId="77777777" w:rsidR="003B0FEE" w:rsidRDefault="00D41E05">
      <w:pPr>
        <w:pStyle w:val="List2"/>
      </w:pPr>
      <w:r>
        <w:t>(1)</w:t>
      </w:r>
      <w:r>
        <w:tab/>
        <w:t xml:space="preserve">A judgment of guilt is a criminal prosecution or a judgment in a civil action shall not be used in and of itself as proof of a person's lack of good moral character. It may be used as evidence in the determination and when so used the person shall be notified and shall be permitted to rebut the evidence by showing that: </w:t>
      </w:r>
    </w:p>
    <w:p w14:paraId="5EA708B2" w14:textId="77777777" w:rsidR="003B0FEE" w:rsidRDefault="00D41E05">
      <w:pPr>
        <w:pStyle w:val="List3"/>
      </w:pPr>
      <w:r>
        <w:lastRenderedPageBreak/>
        <w:t>a.</w:t>
      </w:r>
      <w:r>
        <w:tab/>
        <w:t xml:space="preserve">At the current time he </w:t>
      </w:r>
      <w:proofErr w:type="gramStart"/>
      <w:r>
        <w:t>has the ability to</w:t>
      </w:r>
      <w:proofErr w:type="gramEnd"/>
      <w:r>
        <w:t xml:space="preserve">, and is likely to, serve the public in a fair, honest and open manner; and </w:t>
      </w:r>
    </w:p>
    <w:p w14:paraId="49056B5B" w14:textId="77777777" w:rsidR="003B0FEE" w:rsidRDefault="00D41E05">
      <w:pPr>
        <w:pStyle w:val="List3"/>
      </w:pPr>
      <w:r>
        <w:t>b.</w:t>
      </w:r>
      <w:r>
        <w:tab/>
        <w:t xml:space="preserve">He is rehabilitated, or that the substance of the former offense is not reasonably related to the occupation or profession for which he seeks a business license or business permit. </w:t>
      </w:r>
    </w:p>
    <w:p w14:paraId="6FF461F7" w14:textId="77777777" w:rsidR="003B0FEE" w:rsidRDefault="00D41E05">
      <w:pPr>
        <w:pStyle w:val="List2"/>
      </w:pPr>
      <w:r>
        <w:t>(2)</w:t>
      </w:r>
      <w:r>
        <w:tab/>
        <w:t xml:space="preserve">The following criminal records shall not be used, </w:t>
      </w:r>
      <w:proofErr w:type="gramStart"/>
      <w:r>
        <w:t>examined</w:t>
      </w:r>
      <w:proofErr w:type="gramEnd"/>
      <w:r>
        <w:t xml:space="preserve"> or requested by the county in a determination of good moral character when used as a requirement to obtain a business license or business permit: </w:t>
      </w:r>
    </w:p>
    <w:p w14:paraId="0D5F2DC1" w14:textId="77777777" w:rsidR="003B0FEE" w:rsidRDefault="00D41E05">
      <w:pPr>
        <w:pStyle w:val="List3"/>
      </w:pPr>
      <w:r>
        <w:t>a.</w:t>
      </w:r>
      <w:r>
        <w:tab/>
        <w:t xml:space="preserve">Records of an arrest not followed by a conviction. </w:t>
      </w:r>
    </w:p>
    <w:p w14:paraId="176B03AE" w14:textId="77777777" w:rsidR="003B0FEE" w:rsidRDefault="00D41E05">
      <w:pPr>
        <w:pStyle w:val="List3"/>
      </w:pPr>
      <w:r>
        <w:t>b.</w:t>
      </w:r>
      <w:r>
        <w:tab/>
        <w:t xml:space="preserve">Records of a conviction which has been reversed or vacated, including the arrest records relevant to that conviction. </w:t>
      </w:r>
    </w:p>
    <w:p w14:paraId="7F78F762" w14:textId="77777777" w:rsidR="003B0FEE" w:rsidRDefault="00D41E05">
      <w:pPr>
        <w:pStyle w:val="List3"/>
      </w:pPr>
      <w:r>
        <w:t>c.</w:t>
      </w:r>
      <w:r>
        <w:tab/>
        <w:t xml:space="preserve">Records of an arrest or conviction for a misdemeanor or a felony unrelated to the person's likelihood to serve the public in a fair, honest and open manner. </w:t>
      </w:r>
    </w:p>
    <w:p w14:paraId="5EB76E40" w14:textId="77777777" w:rsidR="003B0FEE" w:rsidRDefault="00D41E05">
      <w:pPr>
        <w:pStyle w:val="List3"/>
      </w:pPr>
      <w:r>
        <w:t>d.</w:t>
      </w:r>
      <w:r>
        <w:tab/>
        <w:t xml:space="preserve">Records of an arrest or conviction for a misdemeanor for the conviction of which a person may not be incarcerated in a jail or prison. </w:t>
      </w:r>
    </w:p>
    <w:p w14:paraId="3E0D6CA2" w14:textId="77777777" w:rsidR="003B0FEE" w:rsidRDefault="00D41E05">
      <w:pPr>
        <w:pStyle w:val="Paragraph1"/>
      </w:pPr>
      <w:r>
        <w:rPr>
          <w:i/>
        </w:rPr>
        <w:t>Indoor recreation establishment</w:t>
      </w:r>
      <w:r>
        <w:t xml:space="preserve"> means an indoor facility that contains regulation-size courts or alleys where physical sporting activity takes place and equipment related to the activity is available for rent or sale. </w:t>
      </w:r>
    </w:p>
    <w:p w14:paraId="240D6576" w14:textId="21F7B3AD" w:rsidR="003B0FEE" w:rsidRDefault="00D41E05">
      <w:pPr>
        <w:pStyle w:val="Paragraph1"/>
      </w:pPr>
      <w:r>
        <w:rPr>
          <w:i/>
        </w:rPr>
        <w:t>License</w:t>
      </w:r>
      <w:r>
        <w:t xml:space="preserve"> means the authorization by </w:t>
      </w:r>
      <w:r w:rsidR="009303E4">
        <w:t>the City of Aragon</w:t>
      </w:r>
      <w:r>
        <w:t xml:space="preserve"> to engage in the sale or consumption on the premises of alcoholic beverages. </w:t>
      </w:r>
    </w:p>
    <w:p w14:paraId="30FA14D8" w14:textId="77777777" w:rsidR="003B0FEE" w:rsidRDefault="00D41E05">
      <w:pPr>
        <w:pStyle w:val="Paragraph1"/>
      </w:pPr>
      <w:r>
        <w:rPr>
          <w:i/>
        </w:rPr>
        <w:t>Licensee</w:t>
      </w:r>
      <w:r>
        <w:t xml:space="preserve"> means a person, real or artificial, holding any class of license issued under the terms of this chapter. </w:t>
      </w:r>
    </w:p>
    <w:p w14:paraId="04FE660F" w14:textId="77777777" w:rsidR="003B0FEE" w:rsidRDefault="00D41E05">
      <w:pPr>
        <w:pStyle w:val="Paragraph1"/>
      </w:pPr>
      <w:r>
        <w:rPr>
          <w:i/>
        </w:rPr>
        <w:t>Lounge</w:t>
      </w:r>
      <w:r>
        <w:t xml:space="preserve"> means a separate room connected with a part of </w:t>
      </w:r>
      <w:proofErr w:type="spellStart"/>
      <w:r>
        <w:t>and</w:t>
      </w:r>
      <w:proofErr w:type="spellEnd"/>
      <w:r>
        <w:t xml:space="preserve"> adjacent to a restaurant or with a hotel with all booths, stools and tables being unobstructed and open to view. All lounges shall be air conditioned and have a seating capacity of at least 40. </w:t>
      </w:r>
    </w:p>
    <w:p w14:paraId="2E9DFAC8" w14:textId="77777777" w:rsidR="003B0FEE" w:rsidRDefault="00D41E05">
      <w:pPr>
        <w:pStyle w:val="Paragraph1"/>
      </w:pPr>
      <w:r>
        <w:rPr>
          <w:i/>
        </w:rPr>
        <w:t>Malt beverage</w:t>
      </w:r>
      <w:r>
        <w:t xml:space="preserve"> means any alcoholic beverage obtained by the fermentation of any infusion or decoction of barley, malt, hops or any other similar product, or any combination of such products in water, containing not more than 14 percent alcohol by volume and including ale, porter, brown, stout, lager beer, small </w:t>
      </w:r>
      <w:proofErr w:type="gramStart"/>
      <w:r>
        <w:t>beer</w:t>
      </w:r>
      <w:proofErr w:type="gramEnd"/>
      <w:r>
        <w:t xml:space="preserve"> and strong beer. The term does not include sake, known as Japanese rice wine. </w:t>
      </w:r>
    </w:p>
    <w:p w14:paraId="7DAAA05F" w14:textId="4F31D76E" w:rsidR="003B0FEE" w:rsidRDefault="00D41E05">
      <w:pPr>
        <w:pStyle w:val="Paragraph1"/>
      </w:pPr>
      <w:r>
        <w:rPr>
          <w:i/>
        </w:rPr>
        <w:t>Park</w:t>
      </w:r>
      <w:r>
        <w:t xml:space="preserve"> means any public lands owned or controlled by the c</w:t>
      </w:r>
      <w:r w:rsidR="009303E4">
        <w:t>i</w:t>
      </w:r>
      <w:r>
        <w:t xml:space="preserve">ty or any county of the state, in and upon which play facilities are provided for the recreation and enjoyment of the </w:t>
      </w:r>
      <w:proofErr w:type="gramStart"/>
      <w:r>
        <w:t>general public</w:t>
      </w:r>
      <w:proofErr w:type="gramEnd"/>
      <w:r>
        <w:t xml:space="preserve">. </w:t>
      </w:r>
    </w:p>
    <w:p w14:paraId="15D754ED" w14:textId="77777777" w:rsidR="003B0FEE" w:rsidRDefault="00D41E05">
      <w:pPr>
        <w:pStyle w:val="Paragraph1"/>
      </w:pPr>
      <w:r>
        <w:rPr>
          <w:i/>
        </w:rPr>
        <w:t>Premises</w:t>
      </w:r>
      <w:r>
        <w:t xml:space="preserve"> means the definite closed or partitioned establishment, whether room, shop or building, wherein alcoholic beverages are sold or consumed. The term "premises" shall also include any privately owned or leased courtyard or patio which is architecturally visibly defined. </w:t>
      </w:r>
    </w:p>
    <w:p w14:paraId="00E1B7AE" w14:textId="77777777" w:rsidR="003B0FEE" w:rsidRDefault="00D41E05">
      <w:pPr>
        <w:pStyle w:val="Paragraph1"/>
      </w:pPr>
      <w:r>
        <w:rPr>
          <w:i/>
        </w:rPr>
        <w:t>Private club</w:t>
      </w:r>
      <w:r>
        <w:t xml:space="preserve"> means a corporation organized and existing under state laws, having at least 100 members regularly paying monthly, quarterly, semiannual or annual dues, organized and operated exclusively for pleasure, recreation and other nonprofitable purposes; no part of the net earnings of which </w:t>
      </w:r>
      <w:proofErr w:type="spellStart"/>
      <w:r>
        <w:t>inures</w:t>
      </w:r>
      <w:proofErr w:type="spellEnd"/>
      <w:r>
        <w:t xml:space="preserve"> to the benefit of any shareholder or member, and owning, hiring or leasing a building or space therein for the reasonable use of its members with a suitable kitchen, dining room space and equipment; and maintaining and using a sufficient number of servants and employees for cooking, preparing and serving meals for its members and guests; provided that no member, officer, </w:t>
      </w:r>
      <w:proofErr w:type="gramStart"/>
      <w:r>
        <w:t>agent</w:t>
      </w:r>
      <w:proofErr w:type="gramEnd"/>
      <w:r>
        <w:t xml:space="preserve"> or employee of the club is paid, or directly or indirectly receives in the form of salary or other compensation, any profits from the sale of alcoholic beverages to the club or its members or guests beyond the amount of such salary as may be fixed by its members at any annual meeting or by its governing board out of the general revenue of the club. </w:t>
      </w:r>
    </w:p>
    <w:p w14:paraId="6E504ECC" w14:textId="77777777" w:rsidR="003B0FEE" w:rsidRDefault="00D41E05">
      <w:pPr>
        <w:pStyle w:val="Paragraph1"/>
      </w:pPr>
      <w:r>
        <w:rPr>
          <w:i/>
        </w:rPr>
        <w:t>Private residence</w:t>
      </w:r>
      <w:r>
        <w:t xml:space="preserve"> means a house or dwelling wherein not less than one nor more than three families customarily reside and shall not include an apartment house having facilities for housing four or more families; or </w:t>
      </w:r>
      <w:r>
        <w:lastRenderedPageBreak/>
        <w:t xml:space="preserve">any residence which has been unoccupied for a period of six consecutive months immediately prior to the filing of an application. </w:t>
      </w:r>
    </w:p>
    <w:p w14:paraId="19EBD7FB" w14:textId="77777777" w:rsidR="003B0FEE" w:rsidRDefault="00D41E05">
      <w:pPr>
        <w:pStyle w:val="Paragraph1"/>
      </w:pPr>
      <w:r>
        <w:rPr>
          <w:i/>
        </w:rPr>
        <w:t>Restaurant</w:t>
      </w:r>
      <w:r>
        <w:t xml:space="preserve"> means any public place kept, used, maintained, </w:t>
      </w:r>
      <w:proofErr w:type="gramStart"/>
      <w:r>
        <w:t>advertised</w:t>
      </w:r>
      <w:proofErr w:type="gramEnd"/>
      <w:r>
        <w:t xml:space="preserve"> and held out to the public as a place where meals are served and where meals are actually and regularly served, without sleeping accommodations, such place being provided with adequate and sanitary kitchen and dining room equipment and seating capacity of at least 60 people, having employed therein a sufficient number and kind of employees to prepare, cook, and serve non-prepackaged meals for its guests. At least two meals per day shall be served at least six days a week, </w:t>
      </w:r>
      <w:proofErr w:type="gramStart"/>
      <w:r>
        <w:t>with the exception of</w:t>
      </w:r>
      <w:proofErr w:type="gramEnd"/>
      <w:r>
        <w:t xml:space="preserve"> holidays, vacations and periods of redecorating, and the serving of such meals shall be the principal business conducted and sales of prepared, cooked, and non-prepackaged meals must be equal to or more than 60 percent of total sales. </w:t>
      </w:r>
    </w:p>
    <w:p w14:paraId="07C97E8C" w14:textId="77777777" w:rsidR="003B0FEE" w:rsidRDefault="00D41E05">
      <w:pPr>
        <w:pStyle w:val="Paragraph1"/>
      </w:pPr>
      <w:r>
        <w:rPr>
          <w:i/>
        </w:rPr>
        <w:t>Retail</w:t>
      </w:r>
      <w:r>
        <w:t xml:space="preserve"> means retail sales packaged to go and not for consumption on the premises. </w:t>
      </w:r>
    </w:p>
    <w:p w14:paraId="5808637A" w14:textId="3B6B5D62" w:rsidR="003B0FEE" w:rsidRDefault="00D41E05">
      <w:pPr>
        <w:pStyle w:val="Paragraph1"/>
      </w:pPr>
      <w:r>
        <w:rPr>
          <w:i/>
        </w:rPr>
        <w:t>School</w:t>
      </w:r>
      <w:r>
        <w:t xml:space="preserve"> means any </w:t>
      </w:r>
      <w:r w:rsidR="003C3F86">
        <w:t xml:space="preserve">city, </w:t>
      </w:r>
      <w:r>
        <w:t xml:space="preserve">state, county, church or other private school that teach the subjects commonly taught in the common schools of this state and shall include the adjacent open land or fenced areas used for school </w:t>
      </w:r>
      <w:proofErr w:type="gramStart"/>
      <w:r>
        <w:t>purposes</w:t>
      </w:r>
      <w:proofErr w:type="gramEnd"/>
      <w:r>
        <w:t xml:space="preserve"> but this shall not include any portion of a private school, where only specialized subjects such as law, stenography, business, music, art, medicine, dentistry, vocational occupations and other special subjects are taught. </w:t>
      </w:r>
    </w:p>
    <w:p w14:paraId="54DD1603" w14:textId="77777777" w:rsidR="003B0FEE" w:rsidRDefault="00D41E05">
      <w:pPr>
        <w:pStyle w:val="Paragraph1"/>
      </w:pPr>
      <w:r>
        <w:rPr>
          <w:i/>
        </w:rPr>
        <w:t>Service area</w:t>
      </w:r>
      <w:r>
        <w:t xml:space="preserve"> means that in the event a lounge, private club or restaurant is located adjacent to an indoor recreational establishment and within the same building or structure, the recreational area is defined as being within the service area of such lounge, private club or restaurant and the consumption of alcoholic beverages within the recreational area is permitted. </w:t>
      </w:r>
    </w:p>
    <w:p w14:paraId="40A25100" w14:textId="77777777" w:rsidR="003B0FEE" w:rsidRDefault="00D41E05">
      <w:pPr>
        <w:pStyle w:val="Paragraph1"/>
      </w:pPr>
      <w:r>
        <w:rPr>
          <w:i/>
        </w:rPr>
        <w:t>Wholesaler</w:t>
      </w:r>
      <w:r>
        <w:t xml:space="preserve"> means any person, firm or corporation engaged in distribution or selling to retailers for the purpose of resale any alcoholic beverages. </w:t>
      </w:r>
    </w:p>
    <w:p w14:paraId="2E0A33A9" w14:textId="77777777" w:rsidR="003B0FEE" w:rsidRDefault="00D41E05">
      <w:pPr>
        <w:pStyle w:val="Paragraph1"/>
      </w:pPr>
      <w:r>
        <w:rPr>
          <w:i/>
        </w:rPr>
        <w:t>Wine</w:t>
      </w:r>
      <w:r>
        <w:t xml:space="preserve"> means any alcoholic beverage containing not more than 21 percent alcohol by volume made from fruits, </w:t>
      </w:r>
      <w:proofErr w:type="gramStart"/>
      <w:r>
        <w:t>berries</w:t>
      </w:r>
      <w:proofErr w:type="gramEnd"/>
      <w:r>
        <w:t xml:space="preserve"> or grapes either by natural fermentation or by natural fermentation with brandy added. The term includes, but is not limited to, all sparkling wines, champagnes, combinations of such beverages, vermouths, special natural wines, rectified wines and like products. The term does not include cooking wine mixed with salt or other ingredients </w:t>
      </w:r>
      <w:proofErr w:type="gramStart"/>
      <w:r>
        <w:t>so as to</w:t>
      </w:r>
      <w:proofErr w:type="gramEnd"/>
      <w:r>
        <w:t xml:space="preserve"> render it unfit for human consumption as a beverage. A liquid shall first be deemed to be a wine at that point in the manufacturing process when it conforms to this definition. </w:t>
      </w:r>
    </w:p>
    <w:p w14:paraId="586C98E2" w14:textId="39174ECC" w:rsidR="003B0FEE" w:rsidRPr="00E67001" w:rsidRDefault="00D41E05">
      <w:pPr>
        <w:pStyle w:val="HistoryNote"/>
      </w:pPr>
      <w:r w:rsidRPr="00E67001">
        <w:t>(Ord. No. 20</w:t>
      </w:r>
      <w:r w:rsidR="003C3F86" w:rsidRPr="00E67001">
        <w:t>21</w:t>
      </w:r>
      <w:r w:rsidRPr="00E67001">
        <w:t>-O-0</w:t>
      </w:r>
      <w:r w:rsidR="003C3F86" w:rsidRPr="00E67001">
        <w:t>01</w:t>
      </w:r>
      <w:r w:rsidRPr="00E67001">
        <w:t>, 11-1</w:t>
      </w:r>
      <w:r w:rsidR="003C3F86" w:rsidRPr="00E67001">
        <w:t>0</w:t>
      </w:r>
      <w:r w:rsidRPr="00E67001">
        <w:t>-</w:t>
      </w:r>
      <w:r w:rsidR="003C3F86" w:rsidRPr="00E67001">
        <w:t>21</w:t>
      </w:r>
      <w:r w:rsidRPr="00E67001">
        <w:t>)</w:t>
      </w:r>
    </w:p>
    <w:p w14:paraId="593202AC" w14:textId="77777777" w:rsidR="003B0FEE" w:rsidRPr="00E67001" w:rsidRDefault="003B0FEE">
      <w:pPr>
        <w:spacing w:before="0" w:after="0"/>
        <w:sectPr w:rsidR="003B0FEE" w:rsidRPr="00E67001">
          <w:headerReference w:type="default" r:id="rId11"/>
          <w:footerReference w:type="default" r:id="rId12"/>
          <w:type w:val="continuous"/>
          <w:pgSz w:w="12240" w:h="15840"/>
          <w:pgMar w:top="1440" w:right="1440" w:bottom="1440" w:left="1440" w:header="720" w:footer="720" w:gutter="0"/>
          <w:cols w:space="720"/>
        </w:sectPr>
      </w:pPr>
    </w:p>
    <w:p w14:paraId="6E9D61E3" w14:textId="3AC4ABDA" w:rsidR="003B0FEE" w:rsidRDefault="00D41E05">
      <w:pPr>
        <w:pStyle w:val="Section"/>
      </w:pPr>
      <w:r>
        <w:t>Sec. 6-</w:t>
      </w:r>
      <w:r w:rsidR="003C3F86">
        <w:t>191</w:t>
      </w:r>
      <w:r>
        <w:t>. Purpose of chapter.</w:t>
      </w:r>
    </w:p>
    <w:p w14:paraId="26C146C4" w14:textId="77777777" w:rsidR="003B0FEE" w:rsidRDefault="00D41E05">
      <w:pPr>
        <w:pStyle w:val="Paragraph1"/>
      </w:pPr>
      <w:r>
        <w:t xml:space="preserve">This chapter has been enacted for the purposes, among others, of: </w:t>
      </w:r>
    </w:p>
    <w:p w14:paraId="5FC48612" w14:textId="77777777" w:rsidR="003B0FEE" w:rsidRDefault="00D41E05">
      <w:pPr>
        <w:pStyle w:val="List2"/>
      </w:pPr>
      <w:r>
        <w:t>(1)</w:t>
      </w:r>
      <w:r>
        <w:tab/>
        <w:t xml:space="preserve">Promoting the health and general welfare of the </w:t>
      </w:r>
      <w:proofErr w:type="gramStart"/>
      <w:r>
        <w:t>community;</w:t>
      </w:r>
      <w:proofErr w:type="gramEnd"/>
      <w:r>
        <w:t xml:space="preserve"> </w:t>
      </w:r>
    </w:p>
    <w:p w14:paraId="11585B93" w14:textId="77777777" w:rsidR="003B0FEE" w:rsidRDefault="00D41E05">
      <w:pPr>
        <w:pStyle w:val="List2"/>
      </w:pPr>
      <w:r>
        <w:t>(2)</w:t>
      </w:r>
      <w:r>
        <w:tab/>
        <w:t xml:space="preserve">Establishing reasonable and ascertainable standards for the regulation and control of the licensing and sale of alcoholic </w:t>
      </w:r>
      <w:proofErr w:type="gramStart"/>
      <w:r>
        <w:t>beverages;</w:t>
      </w:r>
      <w:proofErr w:type="gramEnd"/>
      <w:r>
        <w:t xml:space="preserve"> </w:t>
      </w:r>
    </w:p>
    <w:p w14:paraId="05BDD39F" w14:textId="77777777" w:rsidR="003B0FEE" w:rsidRDefault="00D41E05">
      <w:pPr>
        <w:pStyle w:val="List2"/>
      </w:pPr>
      <w:r>
        <w:t>(3)</w:t>
      </w:r>
      <w:r>
        <w:tab/>
        <w:t xml:space="preserve">Protecting and preserving schools and </w:t>
      </w:r>
      <w:proofErr w:type="gramStart"/>
      <w:r>
        <w:t>churches;</w:t>
      </w:r>
      <w:proofErr w:type="gramEnd"/>
      <w:r>
        <w:t xml:space="preserve"> </w:t>
      </w:r>
    </w:p>
    <w:p w14:paraId="5E6C3D99" w14:textId="77777777" w:rsidR="003B0FEE" w:rsidRDefault="00D41E05">
      <w:pPr>
        <w:pStyle w:val="List2"/>
      </w:pPr>
      <w:r>
        <w:t>(4)</w:t>
      </w:r>
      <w:r>
        <w:tab/>
        <w:t xml:space="preserve">Giving effect to existing land use and to preserve certain residential areas, with reasonable consideration being given, among others, to the character of the areas and their peculiar suitability for </w:t>
      </w:r>
      <w:proofErr w:type="gramStart"/>
      <w:r>
        <w:t>particular uses</w:t>
      </w:r>
      <w:proofErr w:type="gramEnd"/>
      <w:r>
        <w:t xml:space="preserve">, the congestion in the roads and streets, and with a general view of promoting desirable living conditions and sustaining stability of neighborhoods and property values; and </w:t>
      </w:r>
    </w:p>
    <w:p w14:paraId="7983F151" w14:textId="77777777" w:rsidR="003B0FEE" w:rsidRDefault="00D41E05">
      <w:pPr>
        <w:pStyle w:val="List2"/>
      </w:pPr>
      <w:r>
        <w:t>(5)</w:t>
      </w:r>
      <w:r>
        <w:tab/>
        <w:t xml:space="preserve">Protecting against the evils of concentration of the retail outlets for alcoholic beverages in one area or ownership or to prevent undesirable persons from engaging in or having any interest in alcoholic beverages. </w:t>
      </w:r>
    </w:p>
    <w:p w14:paraId="55CDAF5A" w14:textId="1D4283FA" w:rsidR="003B0FEE" w:rsidRDefault="00D41E05">
      <w:pPr>
        <w:pStyle w:val="HistoryNote"/>
      </w:pPr>
      <w:bookmarkStart w:id="2" w:name="_Hlk87464288"/>
      <w:r>
        <w:lastRenderedPageBreak/>
        <w:t>(Ord. No. 20</w:t>
      </w:r>
      <w:r w:rsidR="003C3F86">
        <w:t>21</w:t>
      </w:r>
      <w:r>
        <w:t>-O-00</w:t>
      </w:r>
      <w:r w:rsidR="003C3F86">
        <w:t>1</w:t>
      </w:r>
      <w:r>
        <w:t>, 11-1</w:t>
      </w:r>
      <w:r w:rsidR="003C3F86">
        <w:t>0</w:t>
      </w:r>
      <w:r>
        <w:t>-</w:t>
      </w:r>
      <w:r w:rsidR="003C3F86">
        <w:t>21</w:t>
      </w:r>
      <w:r>
        <w:t>)</w:t>
      </w:r>
    </w:p>
    <w:bookmarkEnd w:id="2"/>
    <w:p w14:paraId="4ECD0482" w14:textId="77777777" w:rsidR="003B0FEE" w:rsidRDefault="003B0FEE">
      <w:pPr>
        <w:spacing w:before="0" w:after="0"/>
        <w:sectPr w:rsidR="003B0FEE">
          <w:headerReference w:type="default" r:id="rId13"/>
          <w:footerReference w:type="default" r:id="rId14"/>
          <w:type w:val="continuous"/>
          <w:pgSz w:w="12240" w:h="15840"/>
          <w:pgMar w:top="1440" w:right="1440" w:bottom="1440" w:left="1440" w:header="720" w:footer="720" w:gutter="0"/>
          <w:cols w:space="720"/>
        </w:sectPr>
      </w:pPr>
    </w:p>
    <w:p w14:paraId="2A32CFE3" w14:textId="7AB14339" w:rsidR="003B0FEE" w:rsidRDefault="00D41E05">
      <w:pPr>
        <w:pStyle w:val="Section"/>
      </w:pPr>
      <w:r>
        <w:t>Sec. 6-</w:t>
      </w:r>
      <w:r w:rsidR="003C3F86">
        <w:t>192</w:t>
      </w:r>
      <w:r>
        <w:t>. Compliance with chapter required.</w:t>
      </w:r>
    </w:p>
    <w:p w14:paraId="7A5DF713" w14:textId="04EF47B0" w:rsidR="003B0FEE" w:rsidRDefault="00D41E05">
      <w:pPr>
        <w:pStyle w:val="Paragraph1"/>
      </w:pPr>
      <w:r>
        <w:t>No person shall sell or offer for sale in the c</w:t>
      </w:r>
      <w:r w:rsidR="003C3F86">
        <w:t>i</w:t>
      </w:r>
      <w:r>
        <w:t xml:space="preserve">ty at wholesale or retail any alcoholic beverages without having first complied with the provisions of this chapter. </w:t>
      </w:r>
    </w:p>
    <w:p w14:paraId="564C1AAE" w14:textId="77777777" w:rsidR="003C3F86" w:rsidRDefault="003C3F86" w:rsidP="003C3F86">
      <w:pPr>
        <w:pStyle w:val="HistoryNote"/>
      </w:pPr>
      <w:r>
        <w:t>(Ord. No. 2021-O-001, 11-10-21)</w:t>
      </w:r>
    </w:p>
    <w:p w14:paraId="0763F363" w14:textId="77777777" w:rsidR="003B0FEE" w:rsidRDefault="003B0FEE">
      <w:pPr>
        <w:spacing w:before="0" w:after="0"/>
        <w:sectPr w:rsidR="003B0FEE">
          <w:headerReference w:type="default" r:id="rId15"/>
          <w:footerReference w:type="default" r:id="rId16"/>
          <w:type w:val="continuous"/>
          <w:pgSz w:w="12240" w:h="15840"/>
          <w:pgMar w:top="1440" w:right="1440" w:bottom="1440" w:left="1440" w:header="720" w:footer="720" w:gutter="0"/>
          <w:cols w:space="720"/>
        </w:sectPr>
      </w:pPr>
    </w:p>
    <w:p w14:paraId="207CDB29" w14:textId="0403582C" w:rsidR="003B0FEE" w:rsidRDefault="00D41E05">
      <w:pPr>
        <w:pStyle w:val="Section"/>
      </w:pPr>
      <w:r>
        <w:t>Sec. 6-</w:t>
      </w:r>
      <w:r w:rsidR="003C3F86">
        <w:t>193</w:t>
      </w:r>
      <w:r>
        <w:t>. Penalties; revocation of license.</w:t>
      </w:r>
    </w:p>
    <w:p w14:paraId="70F07538" w14:textId="34861C4A" w:rsidR="003B0FEE" w:rsidRDefault="00D41E05">
      <w:pPr>
        <w:pStyle w:val="List1"/>
      </w:pPr>
      <w:r>
        <w:t>(a)</w:t>
      </w:r>
      <w:r>
        <w:tab/>
        <w:t xml:space="preserve">Upon conviction in the </w:t>
      </w:r>
      <w:r w:rsidR="003C3F86">
        <w:t xml:space="preserve">Aragon </w:t>
      </w:r>
      <w:r>
        <w:t>m</w:t>
      </w:r>
      <w:r w:rsidR="003C3F86">
        <w:t>unicipal</w:t>
      </w:r>
      <w:r>
        <w:t xml:space="preserve"> court of any violation of any provision of this chapter, unless otherwise provided, the punishment shall be as follows: </w:t>
      </w:r>
    </w:p>
    <w:p w14:paraId="53CDE548" w14:textId="77777777" w:rsidR="003B0FEE" w:rsidRDefault="00D41E05">
      <w:pPr>
        <w:pStyle w:val="List2"/>
      </w:pPr>
      <w:r>
        <w:t>(1)</w:t>
      </w:r>
      <w:r>
        <w:tab/>
        <w:t xml:space="preserve">First offense, a minimum fine of </w:t>
      </w:r>
      <w:proofErr w:type="gramStart"/>
      <w:r>
        <w:t>$500.00;</w:t>
      </w:r>
      <w:proofErr w:type="gramEnd"/>
      <w:r>
        <w:t xml:space="preserve"> </w:t>
      </w:r>
    </w:p>
    <w:p w14:paraId="1CE1EE06" w14:textId="77777777" w:rsidR="003B0FEE" w:rsidRDefault="00D41E05">
      <w:pPr>
        <w:pStyle w:val="List2"/>
      </w:pPr>
      <w:r>
        <w:t>(2)</w:t>
      </w:r>
      <w:r>
        <w:tab/>
        <w:t xml:space="preserve">Second offense, if within 12 months of the first offense, a minimum fine of </w:t>
      </w:r>
      <w:proofErr w:type="gramStart"/>
      <w:r>
        <w:t>$750.00;</w:t>
      </w:r>
      <w:proofErr w:type="gramEnd"/>
      <w:r>
        <w:t xml:space="preserve"> </w:t>
      </w:r>
    </w:p>
    <w:p w14:paraId="2275211E" w14:textId="77777777" w:rsidR="003B0FEE" w:rsidRDefault="00D41E05">
      <w:pPr>
        <w:pStyle w:val="List2"/>
      </w:pPr>
      <w:r>
        <w:t>(3)</w:t>
      </w:r>
      <w:r>
        <w:tab/>
        <w:t xml:space="preserve">Third offense, if within 12 months of the second offense, a minimum fine of $1,000.00; or </w:t>
      </w:r>
    </w:p>
    <w:p w14:paraId="02843393" w14:textId="77777777" w:rsidR="003B0FEE" w:rsidRDefault="00D41E05">
      <w:pPr>
        <w:pStyle w:val="List2"/>
      </w:pPr>
      <w:r>
        <w:t>(4)</w:t>
      </w:r>
      <w:r>
        <w:tab/>
      </w:r>
      <w:proofErr w:type="gramStart"/>
      <w:r>
        <w:t>Otherwise</w:t>
      </w:r>
      <w:proofErr w:type="gramEnd"/>
      <w:r>
        <w:t xml:space="preserve"> punishment shall be as set by the magistrate court judge as allowed by the state law. </w:t>
      </w:r>
    </w:p>
    <w:p w14:paraId="24BB404E" w14:textId="78F34EEA" w:rsidR="003B0FEE" w:rsidRDefault="00D41E05">
      <w:pPr>
        <w:pStyle w:val="List1"/>
      </w:pPr>
      <w:r>
        <w:t>(b)</w:t>
      </w:r>
      <w:r>
        <w:tab/>
        <w:t xml:space="preserve">In addition to the penalties provided in subsection (a) of this section, a license issued pursuant to this chapter may be suspended, </w:t>
      </w:r>
      <w:proofErr w:type="gramStart"/>
      <w:r>
        <w:t>revoked</w:t>
      </w:r>
      <w:proofErr w:type="gramEnd"/>
      <w:r>
        <w:t xml:space="preserve"> or placed on probation by the </w:t>
      </w:r>
      <w:r w:rsidR="003C3F86">
        <w:t>mayor and council</w:t>
      </w:r>
      <w:r>
        <w:t xml:space="preserve"> for the following reasons: </w:t>
      </w:r>
    </w:p>
    <w:p w14:paraId="3E9EC921" w14:textId="77777777" w:rsidR="003B0FEE" w:rsidRDefault="00D41E05">
      <w:pPr>
        <w:pStyle w:val="List2"/>
      </w:pPr>
      <w:r>
        <w:t>(1)</w:t>
      </w:r>
      <w:r>
        <w:tab/>
        <w:t xml:space="preserve">Failure to pay excise fees or any other fees or taxes required by the county. </w:t>
      </w:r>
    </w:p>
    <w:p w14:paraId="6C96CAD5" w14:textId="77777777" w:rsidR="003B0FEE" w:rsidRDefault="00D41E05">
      <w:pPr>
        <w:pStyle w:val="List2"/>
      </w:pPr>
      <w:r>
        <w:t>(2)</w:t>
      </w:r>
      <w:r>
        <w:tab/>
        <w:t xml:space="preserve">Disorderly conduct of the establishment. </w:t>
      </w:r>
    </w:p>
    <w:p w14:paraId="6FF03108" w14:textId="77777777" w:rsidR="003B0FEE" w:rsidRDefault="00D41E05">
      <w:pPr>
        <w:pStyle w:val="List2"/>
      </w:pPr>
      <w:r>
        <w:t>(3)</w:t>
      </w:r>
      <w:r>
        <w:tab/>
        <w:t xml:space="preserve">Acts of disturbance on the establishment. </w:t>
      </w:r>
    </w:p>
    <w:p w14:paraId="6C95F039" w14:textId="77777777" w:rsidR="003B0FEE" w:rsidRDefault="00D41E05">
      <w:pPr>
        <w:pStyle w:val="List2"/>
      </w:pPr>
      <w:r>
        <w:t>(4)</w:t>
      </w:r>
      <w:r>
        <w:tab/>
        <w:t xml:space="preserve">Violence on the establishment. </w:t>
      </w:r>
    </w:p>
    <w:p w14:paraId="4F2D9F56" w14:textId="77777777" w:rsidR="003B0FEE" w:rsidRDefault="00D41E05">
      <w:pPr>
        <w:pStyle w:val="List2"/>
      </w:pPr>
      <w:r>
        <w:t>(5)</w:t>
      </w:r>
      <w:r>
        <w:tab/>
        <w:t xml:space="preserve">Gambling on the establishment. </w:t>
      </w:r>
    </w:p>
    <w:p w14:paraId="24467DFC" w14:textId="77777777" w:rsidR="003B0FEE" w:rsidRDefault="00D41E05">
      <w:pPr>
        <w:pStyle w:val="List2"/>
      </w:pPr>
      <w:r>
        <w:t>(6)</w:t>
      </w:r>
      <w:r>
        <w:tab/>
        <w:t xml:space="preserve">Conviction of violating this chapter by any court with jurisdiction. </w:t>
      </w:r>
    </w:p>
    <w:p w14:paraId="3F5BFAEC" w14:textId="77777777" w:rsidR="003B0FEE" w:rsidRDefault="00D41E05">
      <w:pPr>
        <w:pStyle w:val="List2"/>
      </w:pPr>
      <w:r>
        <w:t>(7)</w:t>
      </w:r>
      <w:r>
        <w:tab/>
        <w:t xml:space="preserve">Charges of or conviction of a felony by the licensee. </w:t>
      </w:r>
    </w:p>
    <w:p w14:paraId="46B6096C" w14:textId="77777777" w:rsidR="003B0FEE" w:rsidRDefault="00D41E05">
      <w:pPr>
        <w:pStyle w:val="List2"/>
      </w:pPr>
      <w:r>
        <w:t>(8)</w:t>
      </w:r>
      <w:r>
        <w:tab/>
        <w:t xml:space="preserve">Creation or maintenance of a nuisance on the establishment. </w:t>
      </w:r>
    </w:p>
    <w:p w14:paraId="50945E55" w14:textId="77777777" w:rsidR="003B0FEE" w:rsidRDefault="00D41E05">
      <w:pPr>
        <w:pStyle w:val="List2"/>
      </w:pPr>
      <w:r>
        <w:t>(9)</w:t>
      </w:r>
      <w:r>
        <w:tab/>
        <w:t xml:space="preserve">Any false statement or material misrepresentation given in the application for the license. </w:t>
      </w:r>
    </w:p>
    <w:p w14:paraId="66F3C482" w14:textId="77777777" w:rsidR="003B0FEE" w:rsidRDefault="00D41E05">
      <w:pPr>
        <w:pStyle w:val="List2"/>
      </w:pPr>
      <w:r>
        <w:t>(10)</w:t>
      </w:r>
      <w:r>
        <w:tab/>
        <w:t xml:space="preserve">For any and other just cause. </w:t>
      </w:r>
    </w:p>
    <w:p w14:paraId="30C6A311" w14:textId="514468FE" w:rsidR="003B0FEE" w:rsidRDefault="00D41E05">
      <w:pPr>
        <w:pStyle w:val="List1"/>
      </w:pPr>
      <w:r>
        <w:t>(c)</w:t>
      </w:r>
      <w:r>
        <w:tab/>
        <w:t xml:space="preserve">If it comes to the attention of the </w:t>
      </w:r>
      <w:r w:rsidR="003C3F86">
        <w:t>mayor and council</w:t>
      </w:r>
      <w:r>
        <w:t xml:space="preserve"> or c</w:t>
      </w:r>
      <w:r w:rsidR="003C3F86">
        <w:t>i</w:t>
      </w:r>
      <w:r>
        <w:t xml:space="preserve">ty </w:t>
      </w:r>
      <w:r w:rsidR="003C3F86">
        <w:t>police department</w:t>
      </w:r>
      <w:r>
        <w:t xml:space="preserve"> that the licensee has violated any provisions of this chapter, the following procedures shall apply: </w:t>
      </w:r>
    </w:p>
    <w:p w14:paraId="4F6A95F9" w14:textId="3E8EF6A9" w:rsidR="003B0FEE" w:rsidRDefault="00D41E05">
      <w:pPr>
        <w:pStyle w:val="List2"/>
      </w:pPr>
      <w:r>
        <w:t>(1)</w:t>
      </w:r>
      <w:r>
        <w:tab/>
        <w:t xml:space="preserve">The </w:t>
      </w:r>
      <w:r w:rsidR="003C3F86">
        <w:t>city police department</w:t>
      </w:r>
      <w:r>
        <w:t xml:space="preserve"> or </w:t>
      </w:r>
      <w:r w:rsidR="003C3F86">
        <w:t xml:space="preserve">code enforcement officer </w:t>
      </w:r>
      <w:r>
        <w:t xml:space="preserve">shall issue a notice of objection to the </w:t>
      </w:r>
      <w:r w:rsidR="000D158A">
        <w:t>mayor and council</w:t>
      </w:r>
      <w:r>
        <w:t xml:space="preserve">, which shall include the address of the location and the specific allegations as to the violation of any provision of this chapter or any provision of this Code. The notice of objection shall also include the recommended action to be taken by the </w:t>
      </w:r>
      <w:r w:rsidR="000D158A">
        <w:t>mayor and council</w:t>
      </w:r>
      <w:r>
        <w:t xml:space="preserve">, which may include probation, suspension, or revocation of the license, as well as conditions for maintenance or reinstatement of the license, including and not limited to mandatory responsible sales and server training, with an approved provider, for the licensee, managers, employees, and servers of the licensed establishment. Further, any license under this chapter may be </w:t>
      </w:r>
      <w:proofErr w:type="gramStart"/>
      <w:r>
        <w:t>temporarily suspended</w:t>
      </w:r>
      <w:proofErr w:type="gramEnd"/>
      <w:r>
        <w:t xml:space="preserve"> by the </w:t>
      </w:r>
      <w:r w:rsidR="000D158A">
        <w:t xml:space="preserve">city police department or code enforcement officer </w:t>
      </w:r>
      <w:r>
        <w:t xml:space="preserve">in his notice of objection for any reason outlined in subsection (b) of this section if </w:t>
      </w:r>
      <w:r>
        <w:lastRenderedPageBreak/>
        <w:t xml:space="preserve">it is determined that suspension is in the best interest of the health, safety, and welfare of the public. The </w:t>
      </w:r>
      <w:r w:rsidR="000D158A">
        <w:t>city police department or code enforcement officer</w:t>
      </w:r>
      <w:r>
        <w:t xml:space="preserve"> shall then notify the licensee in writing by certified mail or by personal service that a notice of objection has been filed and of any applicable temporary suspension of the license. The notice to the licensee shall include a copy of the notice of objection, and the time, place, and date for a hearing before the </w:t>
      </w:r>
      <w:r w:rsidR="000D158A">
        <w:t>mayor and council</w:t>
      </w:r>
      <w:r>
        <w:t xml:space="preserve"> on the matter. The hearing shall be within 30 days of the date of the notice to the licensee. Continuances and necessary investigations will be granted and conducted at the discretion of the </w:t>
      </w:r>
      <w:r w:rsidR="000D158A">
        <w:t>mayor and council</w:t>
      </w:r>
      <w:r>
        <w:t xml:space="preserve">. </w:t>
      </w:r>
    </w:p>
    <w:p w14:paraId="47084048" w14:textId="14A6AA93" w:rsidR="003B0FEE" w:rsidRDefault="00D41E05">
      <w:pPr>
        <w:pStyle w:val="List2"/>
      </w:pPr>
      <w:r>
        <w:t>(2)</w:t>
      </w:r>
      <w:r>
        <w:tab/>
        <w:t xml:space="preserve">At the hearing, the </w:t>
      </w:r>
      <w:r w:rsidR="000D158A">
        <w:t>city police department or code enforcement officer</w:t>
      </w:r>
      <w:r>
        <w:t xml:space="preserve"> and the licensee shall be afforded an opportunity to present evidence and examine witnesses. After this hearing, the </w:t>
      </w:r>
      <w:r w:rsidR="000D158A">
        <w:t xml:space="preserve">mayor and council </w:t>
      </w:r>
      <w:r>
        <w:t xml:space="preserve">shall issue a notice of decision at which time the </w:t>
      </w:r>
      <w:r w:rsidR="000D158A">
        <w:t>mayor and council</w:t>
      </w:r>
      <w:r>
        <w:t xml:space="preserve"> will dismiss or affirm the objection and/or temporary suspension, and in case of affirmation, the </w:t>
      </w:r>
      <w:r w:rsidR="000D158A">
        <w:t>mayor and council</w:t>
      </w:r>
      <w:r>
        <w:t xml:space="preserve"> may suspend, revoke or place on probation the license of the licensee. </w:t>
      </w:r>
    </w:p>
    <w:p w14:paraId="2296E74B" w14:textId="7EEC2349" w:rsidR="003B0FEE" w:rsidRDefault="00D41E05">
      <w:pPr>
        <w:pStyle w:val="List2"/>
      </w:pPr>
      <w:r>
        <w:t>(3)</w:t>
      </w:r>
      <w:r>
        <w:tab/>
        <w:t xml:space="preserve">The decision of the </w:t>
      </w:r>
      <w:r w:rsidR="000D158A">
        <w:t>mayor and council</w:t>
      </w:r>
      <w:r>
        <w:t xml:space="preserve"> shall be in writing and shall state the reasons for their decisions and shall be based upon the merits of the case. </w:t>
      </w:r>
    </w:p>
    <w:p w14:paraId="1233F99F" w14:textId="4F7A5ED7" w:rsidR="003B0FEE" w:rsidRDefault="00D41E05">
      <w:pPr>
        <w:pStyle w:val="List2"/>
      </w:pPr>
      <w:r>
        <w:t>(4)</w:t>
      </w:r>
      <w:r>
        <w:tab/>
        <w:t xml:space="preserve">The decision of the </w:t>
      </w:r>
      <w:r w:rsidR="000D158A">
        <w:t>mayor and council</w:t>
      </w:r>
      <w:r>
        <w:t xml:space="preserve"> shall be final but may be appealed to the </w:t>
      </w:r>
      <w:r w:rsidR="000D158A">
        <w:t>Aragon municipal</w:t>
      </w:r>
      <w:r>
        <w:t xml:space="preserve"> court within 30 days of the date of the written decision. </w:t>
      </w:r>
    </w:p>
    <w:p w14:paraId="6EFC0646" w14:textId="219CC988" w:rsidR="003B0FEE" w:rsidRDefault="00D41E05">
      <w:pPr>
        <w:pStyle w:val="List2"/>
      </w:pPr>
      <w:r>
        <w:t>(5)</w:t>
      </w:r>
      <w:r>
        <w:tab/>
        <w:t xml:space="preserve">The decision of the </w:t>
      </w:r>
      <w:r w:rsidR="000D158A">
        <w:t>mayor and council</w:t>
      </w:r>
      <w:r>
        <w:t xml:space="preserve"> shall be binding upon the retail party or holder of the license. </w:t>
      </w:r>
    </w:p>
    <w:p w14:paraId="5589B080" w14:textId="77777777" w:rsidR="003B0FEE" w:rsidRDefault="00D41E05">
      <w:pPr>
        <w:pStyle w:val="List1"/>
      </w:pPr>
      <w:r>
        <w:t>(d)</w:t>
      </w:r>
      <w:r>
        <w:tab/>
        <w:t xml:space="preserve">When the license of any establishment has been revoked, no further license shall be issued under this chapter to the same person, </w:t>
      </w:r>
      <w:proofErr w:type="gramStart"/>
      <w:r>
        <w:t>firm</w:t>
      </w:r>
      <w:proofErr w:type="gramEnd"/>
      <w:r>
        <w:t xml:space="preserve"> or corporation at that location for a period of 24 months from the date of revocation. </w:t>
      </w:r>
    </w:p>
    <w:p w14:paraId="1E450F1F" w14:textId="57D8DF4A" w:rsidR="003B0FEE" w:rsidRDefault="00D41E05">
      <w:pPr>
        <w:pStyle w:val="List1"/>
      </w:pPr>
      <w:r>
        <w:t>(e)</w:t>
      </w:r>
      <w:r>
        <w:tab/>
        <w:t>Whenever the state shall revoke any permit or license to manufacture or sell at wholesale or retail any alcoholic beverages, the c</w:t>
      </w:r>
      <w:r w:rsidR="000D158A">
        <w:t>i</w:t>
      </w:r>
      <w:r>
        <w:t xml:space="preserve">ty license to manufacture or deal in those products shall thereupon be automatically revoked without any action by the county. </w:t>
      </w:r>
    </w:p>
    <w:p w14:paraId="5A61CBF6" w14:textId="77777777" w:rsidR="003B0FEE" w:rsidRDefault="00D41E05">
      <w:pPr>
        <w:pStyle w:val="List1"/>
      </w:pPr>
      <w:r>
        <w:t>(f)</w:t>
      </w:r>
      <w:r>
        <w:tab/>
        <w:t xml:space="preserve">All owners or officers of establishments licensed under this chapter shall be responsible for any violation of this chapter by an employee, agent, or representative of the licensed establishment, and the owners and officers may be subject to appropriate administrative action related to such violation, </w:t>
      </w:r>
      <w:proofErr w:type="gramStart"/>
      <w:r>
        <w:t>including</w:t>
      </w:r>
      <w:proofErr w:type="gramEnd"/>
      <w:r>
        <w:t xml:space="preserve"> and not limited to suspension and revocation of the license, in accordance with applicable laws, regulations, and ordinances. </w:t>
      </w:r>
    </w:p>
    <w:p w14:paraId="425C67FE" w14:textId="77777777" w:rsidR="000D158A" w:rsidRDefault="000D158A" w:rsidP="000D158A">
      <w:pPr>
        <w:pStyle w:val="HistoryNote"/>
      </w:pPr>
      <w:r>
        <w:t>(Ord. No. 2021-O-001, 11-10-21)</w:t>
      </w:r>
    </w:p>
    <w:p w14:paraId="7DDE4AF0" w14:textId="77777777" w:rsidR="003B0FEE" w:rsidRPr="00117B3D" w:rsidRDefault="003B0FEE">
      <w:pPr>
        <w:spacing w:before="0" w:after="0"/>
        <w:sectPr w:rsidR="003B0FEE" w:rsidRPr="00117B3D">
          <w:headerReference w:type="default" r:id="rId17"/>
          <w:footerReference w:type="default" r:id="rId18"/>
          <w:type w:val="continuous"/>
          <w:pgSz w:w="12240" w:h="15840"/>
          <w:pgMar w:top="1440" w:right="1440" w:bottom="1440" w:left="1440" w:header="720" w:footer="720" w:gutter="0"/>
          <w:cols w:space="720"/>
        </w:sectPr>
      </w:pPr>
    </w:p>
    <w:p w14:paraId="53EDCEE6" w14:textId="39C83BE2" w:rsidR="003B0FEE" w:rsidRDefault="00D41E05">
      <w:pPr>
        <w:pStyle w:val="Section"/>
      </w:pPr>
      <w:r>
        <w:t>Sec. 6-</w:t>
      </w:r>
      <w:r w:rsidR="000D158A">
        <w:t>194</w:t>
      </w:r>
      <w:r>
        <w:t>. License required.</w:t>
      </w:r>
    </w:p>
    <w:p w14:paraId="6527352E" w14:textId="02296918" w:rsidR="003B0FEE" w:rsidRDefault="00D41E05">
      <w:pPr>
        <w:pStyle w:val="List1"/>
      </w:pPr>
      <w:r>
        <w:t>(a)</w:t>
      </w:r>
      <w:r>
        <w:tab/>
        <w:t xml:space="preserve">No malt beverages, wines, distilled </w:t>
      </w:r>
      <w:proofErr w:type="gramStart"/>
      <w:r>
        <w:t>spirits</w:t>
      </w:r>
      <w:proofErr w:type="gramEnd"/>
      <w:r>
        <w:t xml:space="preserve"> or any other alcoholic beverage shall be stored, delivered, sold or manufactured in the c</w:t>
      </w:r>
      <w:r w:rsidR="000D158A">
        <w:t>i</w:t>
      </w:r>
      <w:r>
        <w:t xml:space="preserve">ty except under a license issued pursuant to this chapter and then only for the specific beverage and manner of sale provided in the license. </w:t>
      </w:r>
    </w:p>
    <w:p w14:paraId="2C300792" w14:textId="77777777" w:rsidR="003B0FEE" w:rsidRDefault="00D41E05">
      <w:pPr>
        <w:pStyle w:val="List1"/>
      </w:pPr>
      <w:r>
        <w:t>(b)</w:t>
      </w:r>
      <w:r>
        <w:tab/>
        <w:t xml:space="preserve">The requirements of this chapter shall be in addition to any other requirements for business licenses under this Code and if other provisions of this Code conflict with this </w:t>
      </w:r>
      <w:proofErr w:type="gramStart"/>
      <w:r>
        <w:t>chapter</w:t>
      </w:r>
      <w:proofErr w:type="gramEnd"/>
      <w:r>
        <w:t xml:space="preserve"> then this chapter shall control. </w:t>
      </w:r>
    </w:p>
    <w:p w14:paraId="359A5A55" w14:textId="77777777" w:rsidR="000D158A" w:rsidRDefault="000D158A" w:rsidP="000D158A">
      <w:pPr>
        <w:pStyle w:val="HistoryNote"/>
      </w:pPr>
      <w:r>
        <w:t>(Ord. No. 2021-O-001, 11-10-21)</w:t>
      </w:r>
    </w:p>
    <w:p w14:paraId="79D08DE1" w14:textId="77777777" w:rsidR="003B0FEE" w:rsidRDefault="003B0FEE">
      <w:pPr>
        <w:spacing w:before="0" w:after="0"/>
        <w:sectPr w:rsidR="003B0FEE">
          <w:headerReference w:type="default" r:id="rId19"/>
          <w:footerReference w:type="default" r:id="rId20"/>
          <w:type w:val="continuous"/>
          <w:pgSz w:w="12240" w:h="15840"/>
          <w:pgMar w:top="1440" w:right="1440" w:bottom="1440" w:left="1440" w:header="720" w:footer="720" w:gutter="0"/>
          <w:cols w:space="720"/>
        </w:sectPr>
      </w:pPr>
    </w:p>
    <w:p w14:paraId="50DFE70D" w14:textId="58099AD2" w:rsidR="003B0FEE" w:rsidRDefault="00D41E05">
      <w:pPr>
        <w:pStyle w:val="Section"/>
      </w:pPr>
      <w:r>
        <w:t>Sec. 6-</w:t>
      </w:r>
      <w:r w:rsidR="000D158A">
        <w:t>195</w:t>
      </w:r>
      <w:r>
        <w:t>. Types of licenses; number of licenses; renewal.</w:t>
      </w:r>
    </w:p>
    <w:p w14:paraId="38AFB05F" w14:textId="77777777" w:rsidR="003B0FEE" w:rsidRDefault="00D41E05">
      <w:pPr>
        <w:pStyle w:val="List1"/>
      </w:pPr>
      <w:r>
        <w:t>(a)</w:t>
      </w:r>
      <w:r>
        <w:tab/>
        <w:t xml:space="preserve">Licenses which may be issued under this chapter include: </w:t>
      </w:r>
    </w:p>
    <w:p w14:paraId="470DED66" w14:textId="77777777" w:rsidR="003B0FEE" w:rsidRDefault="00D41E05">
      <w:pPr>
        <w:pStyle w:val="List2"/>
      </w:pPr>
      <w:r>
        <w:t>(1)</w:t>
      </w:r>
      <w:r>
        <w:tab/>
      </w:r>
      <w:r>
        <w:rPr>
          <w:i/>
        </w:rPr>
        <w:t>Manufacturing:</w:t>
      </w:r>
    </w:p>
    <w:p w14:paraId="7C59476E" w14:textId="77777777" w:rsidR="003B0FEE" w:rsidRDefault="00D41E05">
      <w:pPr>
        <w:pStyle w:val="List3"/>
      </w:pPr>
      <w:r>
        <w:lastRenderedPageBreak/>
        <w:t>a.</w:t>
      </w:r>
      <w:r>
        <w:tab/>
        <w:t xml:space="preserve">Malt beverages. </w:t>
      </w:r>
    </w:p>
    <w:p w14:paraId="08163DF3" w14:textId="77777777" w:rsidR="003B0FEE" w:rsidRDefault="00D41E05">
      <w:pPr>
        <w:pStyle w:val="List3"/>
      </w:pPr>
      <w:r>
        <w:t>b.</w:t>
      </w:r>
      <w:r>
        <w:tab/>
        <w:t xml:space="preserve">Wine. </w:t>
      </w:r>
    </w:p>
    <w:p w14:paraId="585357D6" w14:textId="77777777" w:rsidR="003B0FEE" w:rsidRDefault="00D41E05">
      <w:pPr>
        <w:pStyle w:val="List3"/>
      </w:pPr>
      <w:r>
        <w:t>c.</w:t>
      </w:r>
      <w:r>
        <w:tab/>
        <w:t xml:space="preserve">Distilled spirits. </w:t>
      </w:r>
    </w:p>
    <w:p w14:paraId="105D8E4D" w14:textId="77777777" w:rsidR="003B0FEE" w:rsidRDefault="00D41E05">
      <w:pPr>
        <w:pStyle w:val="List2"/>
      </w:pPr>
      <w:r>
        <w:t>(2)</w:t>
      </w:r>
      <w:r>
        <w:tab/>
      </w:r>
      <w:r>
        <w:rPr>
          <w:i/>
        </w:rPr>
        <w:t>Wholesale:</w:t>
      </w:r>
    </w:p>
    <w:p w14:paraId="7028E67A" w14:textId="77777777" w:rsidR="003B0FEE" w:rsidRDefault="00D41E05">
      <w:pPr>
        <w:pStyle w:val="List3"/>
      </w:pPr>
      <w:r>
        <w:t>a.</w:t>
      </w:r>
      <w:r>
        <w:tab/>
        <w:t xml:space="preserve">Malt beverages. </w:t>
      </w:r>
    </w:p>
    <w:p w14:paraId="6C1ED399" w14:textId="77777777" w:rsidR="003B0FEE" w:rsidRDefault="00D41E05">
      <w:pPr>
        <w:pStyle w:val="List3"/>
      </w:pPr>
      <w:r>
        <w:t>b.</w:t>
      </w:r>
      <w:r>
        <w:tab/>
        <w:t xml:space="preserve">Wine. </w:t>
      </w:r>
    </w:p>
    <w:p w14:paraId="75A88964" w14:textId="77777777" w:rsidR="003B0FEE" w:rsidRDefault="00D41E05">
      <w:pPr>
        <w:pStyle w:val="List3"/>
      </w:pPr>
      <w:r>
        <w:t>c.</w:t>
      </w:r>
      <w:r>
        <w:tab/>
        <w:t xml:space="preserve">Distilled spirits. </w:t>
      </w:r>
    </w:p>
    <w:p w14:paraId="5DABC86C" w14:textId="77777777" w:rsidR="003B0FEE" w:rsidRDefault="00D41E05">
      <w:pPr>
        <w:pStyle w:val="List2"/>
      </w:pPr>
      <w:r>
        <w:t>(3)</w:t>
      </w:r>
      <w:r>
        <w:tab/>
      </w:r>
      <w:r>
        <w:rPr>
          <w:i/>
        </w:rPr>
        <w:t>Retail:</w:t>
      </w:r>
    </w:p>
    <w:p w14:paraId="2234C442" w14:textId="77777777" w:rsidR="003B0FEE" w:rsidRDefault="00D41E05">
      <w:pPr>
        <w:pStyle w:val="List3"/>
      </w:pPr>
      <w:r>
        <w:t>a.</w:t>
      </w:r>
      <w:r>
        <w:tab/>
        <w:t xml:space="preserve">Malt beverages. </w:t>
      </w:r>
    </w:p>
    <w:p w14:paraId="5D59D677" w14:textId="77777777" w:rsidR="003B0FEE" w:rsidRDefault="00D41E05">
      <w:pPr>
        <w:pStyle w:val="List3"/>
      </w:pPr>
      <w:r>
        <w:t>b.</w:t>
      </w:r>
      <w:r>
        <w:tab/>
        <w:t xml:space="preserve">Wine. </w:t>
      </w:r>
    </w:p>
    <w:p w14:paraId="5A857FCD" w14:textId="77777777" w:rsidR="003B0FEE" w:rsidRDefault="00D41E05">
      <w:pPr>
        <w:pStyle w:val="List3"/>
      </w:pPr>
      <w:r>
        <w:t>c.</w:t>
      </w:r>
      <w:r>
        <w:tab/>
        <w:t xml:space="preserve">Ancillary wine sampling license. </w:t>
      </w:r>
    </w:p>
    <w:p w14:paraId="4E84BCE1" w14:textId="77777777" w:rsidR="003B0FEE" w:rsidRDefault="00D41E05">
      <w:pPr>
        <w:pStyle w:val="List2"/>
      </w:pPr>
      <w:r>
        <w:t>(4)</w:t>
      </w:r>
      <w:r>
        <w:tab/>
      </w:r>
      <w:r>
        <w:rPr>
          <w:i/>
        </w:rPr>
        <w:t>Consumption on the premises:</w:t>
      </w:r>
    </w:p>
    <w:p w14:paraId="554EE2AC" w14:textId="77777777" w:rsidR="003B0FEE" w:rsidRDefault="00D41E05">
      <w:pPr>
        <w:pStyle w:val="List3"/>
      </w:pPr>
      <w:r>
        <w:t>a.</w:t>
      </w:r>
      <w:r>
        <w:tab/>
        <w:t xml:space="preserve">Malt beverages. </w:t>
      </w:r>
    </w:p>
    <w:p w14:paraId="4E5ABFA5" w14:textId="77777777" w:rsidR="003B0FEE" w:rsidRDefault="00D41E05">
      <w:pPr>
        <w:pStyle w:val="List3"/>
      </w:pPr>
      <w:r>
        <w:t>b.</w:t>
      </w:r>
      <w:r>
        <w:tab/>
        <w:t xml:space="preserve">Wine. </w:t>
      </w:r>
    </w:p>
    <w:p w14:paraId="0A76EAA5" w14:textId="77777777" w:rsidR="003B0FEE" w:rsidRDefault="00D41E05">
      <w:pPr>
        <w:pStyle w:val="List3"/>
      </w:pPr>
      <w:r>
        <w:t>c.</w:t>
      </w:r>
      <w:r>
        <w:tab/>
        <w:t xml:space="preserve">Distilled spirits. </w:t>
      </w:r>
    </w:p>
    <w:p w14:paraId="0F147D48" w14:textId="77777777" w:rsidR="003B0FEE" w:rsidRDefault="00D41E05">
      <w:pPr>
        <w:pStyle w:val="List2"/>
      </w:pPr>
      <w:r>
        <w:t>(5)</w:t>
      </w:r>
      <w:r>
        <w:tab/>
        <w:t xml:space="preserve">Any combination of the above at the same location provided no retail or wholesale license shall hold any consumption on the premises license for the same location. </w:t>
      </w:r>
    </w:p>
    <w:p w14:paraId="2016F59F" w14:textId="77777777" w:rsidR="003B0FEE" w:rsidRDefault="00D41E05">
      <w:pPr>
        <w:pStyle w:val="List1"/>
      </w:pPr>
      <w:r>
        <w:t>(b)</w:t>
      </w:r>
      <w:r>
        <w:tab/>
        <w:t xml:space="preserve">A person doing business at more than one place shall take out and pay for a separate license for each place of business. </w:t>
      </w:r>
    </w:p>
    <w:p w14:paraId="2BD98CA9" w14:textId="77777777" w:rsidR="003B0FEE" w:rsidRDefault="00D41E05">
      <w:pPr>
        <w:pStyle w:val="List1"/>
      </w:pPr>
      <w:r>
        <w:t>(c)</w:t>
      </w:r>
      <w:r>
        <w:tab/>
        <w:t xml:space="preserve">Except as otherwise specifically provided in this title, all licenses issued pursuant to this title shall expire on December 31 of each year and application for renewal shall be made annually on or before November 1, in accordance with O.C.G.A. § 3-2-7. </w:t>
      </w:r>
    </w:p>
    <w:p w14:paraId="53F5F633" w14:textId="77777777" w:rsidR="003B0FEE" w:rsidRDefault="00D41E05">
      <w:pPr>
        <w:pStyle w:val="List1"/>
      </w:pPr>
      <w:r>
        <w:t>(d)</w:t>
      </w:r>
      <w:r>
        <w:tab/>
        <w:t xml:space="preserve">No license may be renewed if the licensee could be denied a new license under this chapter, except as provided in section 6-25. </w:t>
      </w:r>
    </w:p>
    <w:p w14:paraId="747B83B8" w14:textId="77777777" w:rsidR="000D158A" w:rsidRDefault="000D158A" w:rsidP="000D158A">
      <w:pPr>
        <w:pStyle w:val="HistoryNote"/>
      </w:pPr>
      <w:r>
        <w:t>(Ord. No. 2021-O-001, 11-10-21)</w:t>
      </w:r>
    </w:p>
    <w:p w14:paraId="0CBA08C2" w14:textId="77777777" w:rsidR="003B0FEE" w:rsidRPr="00E67001" w:rsidRDefault="003B0FEE">
      <w:pPr>
        <w:spacing w:before="0" w:after="0"/>
        <w:sectPr w:rsidR="003B0FEE" w:rsidRPr="00E67001">
          <w:headerReference w:type="default" r:id="rId21"/>
          <w:footerReference w:type="default" r:id="rId22"/>
          <w:type w:val="continuous"/>
          <w:pgSz w:w="12240" w:h="15840"/>
          <w:pgMar w:top="1440" w:right="1440" w:bottom="1440" w:left="1440" w:header="720" w:footer="720" w:gutter="0"/>
          <w:cols w:space="720"/>
        </w:sectPr>
      </w:pPr>
    </w:p>
    <w:p w14:paraId="57EEB645" w14:textId="5633821D" w:rsidR="003B0FEE" w:rsidRDefault="00D41E05">
      <w:pPr>
        <w:pStyle w:val="Section"/>
      </w:pPr>
      <w:r>
        <w:t>Sec. 6-</w:t>
      </w:r>
      <w:r w:rsidR="000D158A">
        <w:t>196</w:t>
      </w:r>
      <w:r>
        <w:t>. Application procedure.</w:t>
      </w:r>
    </w:p>
    <w:p w14:paraId="7BD34CF4" w14:textId="77777777" w:rsidR="003B0FEE" w:rsidRDefault="00D41E05">
      <w:pPr>
        <w:pStyle w:val="Paragraph1"/>
      </w:pPr>
      <w:r>
        <w:t xml:space="preserve">The provisions of chapter 86, article III, pertaining to occupational license taxes, shall apply in addition to the following: </w:t>
      </w:r>
    </w:p>
    <w:p w14:paraId="743C2F50" w14:textId="77777777" w:rsidR="003B0FEE" w:rsidRDefault="00D41E05">
      <w:pPr>
        <w:pStyle w:val="List2"/>
      </w:pPr>
      <w:r>
        <w:t>(1)</w:t>
      </w:r>
      <w:r>
        <w:tab/>
        <w:t xml:space="preserve">All applications for new licenses under this chapter shall be accompanied by a payment in cash or by certified check, for all the minimum fees and occupational taxes provided for in this Code for the classification into which the applicant falls. </w:t>
      </w:r>
    </w:p>
    <w:p w14:paraId="43F007DF" w14:textId="71EBCD6A" w:rsidR="003B0FEE" w:rsidRDefault="00D41E05">
      <w:pPr>
        <w:pStyle w:val="List2"/>
      </w:pPr>
      <w:r>
        <w:t>(2)</w:t>
      </w:r>
      <w:r>
        <w:tab/>
        <w:t>The c</w:t>
      </w:r>
      <w:r w:rsidR="003F1462">
        <w:t>it</w:t>
      </w:r>
      <w:r>
        <w:t xml:space="preserve">y application shall include a photostatic or other copy of all the appropriate state applications and other application forms developed by the administrator. </w:t>
      </w:r>
    </w:p>
    <w:p w14:paraId="6A6AE0EF" w14:textId="77777777" w:rsidR="003B0FEE" w:rsidRDefault="00D41E05">
      <w:pPr>
        <w:pStyle w:val="List2"/>
      </w:pPr>
      <w:r>
        <w:t>(3)</w:t>
      </w:r>
      <w:r>
        <w:tab/>
        <w:t xml:space="preserve">The application shall also contain a form of oath providing that the information disclosed in the application is true and correct, and providing further that the applicant will abide by, </w:t>
      </w:r>
      <w:proofErr w:type="gramStart"/>
      <w:r>
        <w:t>observe</w:t>
      </w:r>
      <w:proofErr w:type="gramEnd"/>
      <w:r>
        <w:t xml:space="preserve"> and conduct his business according to the rules and regulations prescribed by the county, the acts of the general assembly, known as the Georgia Alcoholic Beverage Code, as now or hereafter amended, and </w:t>
      </w:r>
      <w:r>
        <w:lastRenderedPageBreak/>
        <w:t xml:space="preserve">the rules and regulations of the state department of revenue in respect thereto. The oath shall be taken by the applicant and the agent in charge of the establishment if different from or additional to the applicant, and the oath shall be taken by the true owners. </w:t>
      </w:r>
    </w:p>
    <w:p w14:paraId="21441262" w14:textId="77777777" w:rsidR="003B0FEE" w:rsidRDefault="00D41E05">
      <w:pPr>
        <w:pStyle w:val="List2"/>
      </w:pPr>
      <w:r>
        <w:t>(4)</w:t>
      </w:r>
      <w:r>
        <w:tab/>
        <w:t xml:space="preserve">Any false statement, or material misrepresentation in any application under this chapter, shall be grounds for the revocation of any license granted under this article. </w:t>
      </w:r>
    </w:p>
    <w:p w14:paraId="4B82001C" w14:textId="21EBDB2F" w:rsidR="003B0FEE" w:rsidRDefault="00D41E05">
      <w:pPr>
        <w:pStyle w:val="List2"/>
      </w:pPr>
      <w:r>
        <w:t>(5)</w:t>
      </w:r>
      <w:r>
        <w:tab/>
        <w:t xml:space="preserve">At all new businesses where an alcoholic beverage license has not previously been issued, or where there is a change of ownership of the alcoholic beverage license, or where there is any change of licensee, and the licensee has not previously attended a responsible alcohol sales and service policy workshop for owners and managers, the licensee shall attend a workshop which has been approved by the </w:t>
      </w:r>
      <w:r w:rsidR="003F1462">
        <w:t>mayor and council</w:t>
      </w:r>
      <w:r>
        <w:t xml:space="preserve">. The licensee shall attend said workshop, and proof of completion must be provided, prior to the issuance of any alcoholic beverage license. Such workshop shall be attended by the licensee at the licensee's expense. If, at the time the application is considered by the </w:t>
      </w:r>
      <w:r w:rsidR="003F1462">
        <w:t>city police department or code enforcement officer</w:t>
      </w:r>
      <w:r>
        <w:t xml:space="preserve">, the licensee has not provided evidence that the licensee has successfully completed the alcohol sales and service workshop with an approved provider, the application shall be denied. The provisions of this section shall also apply to renewal applications submitted by any existing licensee which has not attended an approved workshop. The workshop provision shall not be waived. Instructors, </w:t>
      </w:r>
      <w:proofErr w:type="gramStart"/>
      <w:r>
        <w:t>trainers</w:t>
      </w:r>
      <w:proofErr w:type="gramEnd"/>
      <w:r>
        <w:t xml:space="preserve"> or any persons associated or employed by the person or organization conducting the training referenced in this subsection shall not appear before any license review board or </w:t>
      </w:r>
      <w:r w:rsidR="003F1462">
        <w:t>mayor and council</w:t>
      </w:r>
      <w:r>
        <w:t xml:space="preserve"> as a representative, attorney, advocate, or witness for any applicant. </w:t>
      </w:r>
    </w:p>
    <w:p w14:paraId="70446560" w14:textId="77777777" w:rsidR="003F1462" w:rsidRDefault="003F1462" w:rsidP="003F1462">
      <w:pPr>
        <w:pStyle w:val="HistoryNote"/>
      </w:pPr>
      <w:r>
        <w:t>(Ord. No. 2021-O-001, 11-10-21)</w:t>
      </w:r>
    </w:p>
    <w:p w14:paraId="3AA885CE" w14:textId="77777777" w:rsidR="003B0FEE" w:rsidRPr="00E67001" w:rsidRDefault="003B0FEE">
      <w:pPr>
        <w:spacing w:before="0" w:after="0"/>
        <w:sectPr w:rsidR="003B0FEE" w:rsidRPr="00E67001">
          <w:headerReference w:type="default" r:id="rId23"/>
          <w:footerReference w:type="default" r:id="rId24"/>
          <w:type w:val="continuous"/>
          <w:pgSz w:w="12240" w:h="15840"/>
          <w:pgMar w:top="1440" w:right="1440" w:bottom="1440" w:left="1440" w:header="720" w:footer="720" w:gutter="0"/>
          <w:cols w:space="720"/>
        </w:sectPr>
      </w:pPr>
    </w:p>
    <w:p w14:paraId="6E22107E" w14:textId="5B2A1499" w:rsidR="003B0FEE" w:rsidRDefault="00D41E05">
      <w:pPr>
        <w:pStyle w:val="Section"/>
      </w:pPr>
      <w:r>
        <w:t>Sec. 6-</w:t>
      </w:r>
      <w:r w:rsidR="003F1462">
        <w:t>197</w:t>
      </w:r>
      <w:r>
        <w:t>. </w:t>
      </w:r>
      <w:r w:rsidR="00931823">
        <w:rPr>
          <w:color w:val="050505"/>
          <w:w w:val="105"/>
        </w:rPr>
        <w:t>Building, Location, Inventory, and</w:t>
      </w:r>
      <w:r w:rsidR="00931823">
        <w:rPr>
          <w:color w:val="050505"/>
          <w:spacing w:val="28"/>
          <w:w w:val="105"/>
        </w:rPr>
        <w:t xml:space="preserve"> </w:t>
      </w:r>
      <w:r>
        <w:t>Plans required.</w:t>
      </w:r>
    </w:p>
    <w:p w14:paraId="2BDF97C1" w14:textId="7C1C91DB" w:rsidR="003B0FEE" w:rsidRDefault="00D41E05" w:rsidP="003F1462">
      <w:pPr>
        <w:pStyle w:val="Paragraph1"/>
        <w:numPr>
          <w:ilvl w:val="0"/>
          <w:numId w:val="11"/>
        </w:numPr>
      </w:pPr>
      <w:r>
        <w:t xml:space="preserve">All applicants for licenses under this chapter shall furnish plans and renderings of the proposed premises. In the case of any </w:t>
      </w:r>
      <w:bookmarkStart w:id="3" w:name="_Hlk87524478"/>
      <w:r>
        <w:t>licensee selling distilled spirits by the package, not for consumption on the premises, such premises shall be freestanding; that is, not located in a shopping center or attached to any other building or establishment.</w:t>
      </w:r>
      <w:bookmarkEnd w:id="3"/>
      <w:r>
        <w:t xml:space="preserve"> The exterior of the premises shall be of a finished building material such as brick, stone, </w:t>
      </w:r>
      <w:proofErr w:type="gramStart"/>
      <w:r>
        <w:t>steel</w:t>
      </w:r>
      <w:proofErr w:type="gramEnd"/>
      <w:r>
        <w:t xml:space="preserve"> or wood, but not concrete block. The applicant shall comply with all building, </w:t>
      </w:r>
      <w:proofErr w:type="gramStart"/>
      <w:r>
        <w:t>health</w:t>
      </w:r>
      <w:proofErr w:type="gramEnd"/>
      <w:r>
        <w:t xml:space="preserve"> and similar county codes. Applicants shall obtain and file with their applications a certification of zoning compliance, certifying that the property where the applicant shall operate his business is zoned for the appropriate category as provided in this chapter. </w:t>
      </w:r>
    </w:p>
    <w:p w14:paraId="0488B102" w14:textId="0E5E2428" w:rsidR="00931823" w:rsidRPr="00931823" w:rsidRDefault="00931823" w:rsidP="00931823">
      <w:pPr>
        <w:pStyle w:val="ListParagraph"/>
        <w:numPr>
          <w:ilvl w:val="0"/>
          <w:numId w:val="11"/>
        </w:numPr>
      </w:pPr>
      <w:r w:rsidRPr="00931823">
        <w:t xml:space="preserve">A maximum of two stores shall be allowed. An additional store shall be allowed when city population reaches </w:t>
      </w:r>
      <w:r>
        <w:t>5</w:t>
      </w:r>
      <w:r w:rsidRPr="00931823">
        <w:t xml:space="preserve">,000, and one additional store allowed at every 5000 </w:t>
      </w:r>
      <w:proofErr w:type="gramStart"/>
      <w:r w:rsidRPr="00931823">
        <w:t>increase</w:t>
      </w:r>
      <w:proofErr w:type="gramEnd"/>
      <w:r w:rsidRPr="00931823">
        <w:t xml:space="preserve"> in population</w:t>
      </w:r>
    </w:p>
    <w:p w14:paraId="44164A5E" w14:textId="620A1F96" w:rsidR="00931823" w:rsidRDefault="00931823" w:rsidP="00931823">
      <w:pPr>
        <w:pStyle w:val="ListParagraph"/>
        <w:numPr>
          <w:ilvl w:val="0"/>
          <w:numId w:val="11"/>
        </w:numPr>
      </w:pPr>
      <w:r w:rsidRPr="00931823">
        <w:t xml:space="preserve">Store shall be a minimum of 3500 </w:t>
      </w:r>
      <w:proofErr w:type="spellStart"/>
      <w:proofErr w:type="gramStart"/>
      <w:r w:rsidRPr="00931823">
        <w:t>sq.ft</w:t>
      </w:r>
      <w:proofErr w:type="spellEnd"/>
      <w:proofErr w:type="gramEnd"/>
      <w:r w:rsidRPr="00931823">
        <w:t xml:space="preserve">, with a 10,000 </w:t>
      </w:r>
      <w:proofErr w:type="spellStart"/>
      <w:r w:rsidRPr="00931823">
        <w:t>sq.ft</w:t>
      </w:r>
      <w:proofErr w:type="spellEnd"/>
      <w:r w:rsidRPr="00931823">
        <w:t xml:space="preserve"> maximum</w:t>
      </w:r>
    </w:p>
    <w:p w14:paraId="396A98E8" w14:textId="286CAF9A" w:rsidR="00E67001" w:rsidRPr="00931823" w:rsidRDefault="00E67001" w:rsidP="00931823">
      <w:pPr>
        <w:pStyle w:val="ListParagraph"/>
        <w:numPr>
          <w:ilvl w:val="0"/>
          <w:numId w:val="11"/>
        </w:numPr>
      </w:pPr>
      <w:r>
        <w:t>L</w:t>
      </w:r>
      <w:r w:rsidRPr="00E67001">
        <w:t>icensee selling distilled spirits by the package, not for consumption on the premises, such premises shall be freestanding; that is, not located in a shopping center or attached to any other building or establishment.</w:t>
      </w:r>
    </w:p>
    <w:p w14:paraId="738D68BF" w14:textId="4A075E5C" w:rsidR="00931823" w:rsidRPr="00931823" w:rsidRDefault="00931823" w:rsidP="00931823">
      <w:pPr>
        <w:pStyle w:val="ListParagraph"/>
        <w:numPr>
          <w:ilvl w:val="0"/>
          <w:numId w:val="11"/>
        </w:numPr>
      </w:pPr>
      <w:r w:rsidRPr="00931823">
        <w:t>Upon opening</w:t>
      </w:r>
      <w:r>
        <w:t>, the business</w:t>
      </w:r>
      <w:r w:rsidRPr="00931823">
        <w:t xml:space="preserve"> shall have, and must maintain, a minimum average inventory of $200,000 retail</w:t>
      </w:r>
    </w:p>
    <w:p w14:paraId="02EAB476" w14:textId="77777777" w:rsidR="002A606D" w:rsidRPr="002A606D" w:rsidRDefault="002A606D" w:rsidP="002A606D">
      <w:pPr>
        <w:pStyle w:val="ListParagraph"/>
        <w:numPr>
          <w:ilvl w:val="0"/>
          <w:numId w:val="11"/>
        </w:numPr>
      </w:pPr>
      <w:r w:rsidRPr="002A606D">
        <w:t>Located on property that is a minimum of one-half acre in size, located in C-3</w:t>
      </w:r>
    </w:p>
    <w:p w14:paraId="1DD9C506" w14:textId="77777777" w:rsidR="002A606D" w:rsidRPr="002A606D" w:rsidRDefault="002A606D" w:rsidP="002A606D">
      <w:pPr>
        <w:pStyle w:val="ListParagraph"/>
        <w:numPr>
          <w:ilvl w:val="0"/>
          <w:numId w:val="11"/>
        </w:numPr>
      </w:pPr>
      <w:r w:rsidRPr="002A606D">
        <w:t>All deliveries shall be made at the rear of the store building. All dumpsters, recycling bins, or compactors shall be screened from ground view. No placing of empty boxes shall be placed outside of the location if within view of any entrance</w:t>
      </w:r>
    </w:p>
    <w:p w14:paraId="5734A50E" w14:textId="53470511" w:rsidR="003F1462" w:rsidRDefault="002A606D" w:rsidP="003F1462">
      <w:pPr>
        <w:pStyle w:val="Paragraph1"/>
        <w:numPr>
          <w:ilvl w:val="0"/>
          <w:numId w:val="11"/>
        </w:numPr>
      </w:pPr>
      <w:r w:rsidRPr="002A606D">
        <w:t>Shall not have outside storage buildings nor a drive-in window</w:t>
      </w:r>
    </w:p>
    <w:p w14:paraId="309AEEE7" w14:textId="77777777" w:rsidR="00FB297A" w:rsidRDefault="00FB297A" w:rsidP="00FB297A">
      <w:pPr>
        <w:pStyle w:val="Paragraph1"/>
        <w:ind w:left="475" w:firstLine="0"/>
      </w:pPr>
    </w:p>
    <w:p w14:paraId="69BD42A6" w14:textId="0311B4B2" w:rsidR="00FB297A" w:rsidRDefault="00FB297A" w:rsidP="00FB297A">
      <w:pPr>
        <w:pStyle w:val="Paragraph1"/>
        <w:numPr>
          <w:ilvl w:val="0"/>
          <w:numId w:val="11"/>
        </w:numPr>
      </w:pPr>
      <w:r>
        <w:t xml:space="preserve">Each outlet for the retail sale of malt beverages and distilled spirits by the package shall install and maintain security cameras in the outlet of a type and number approved by the city police department or code enforcement officer. Such cameras: </w:t>
      </w:r>
    </w:p>
    <w:p w14:paraId="1CB2BA71" w14:textId="21ACBCD6" w:rsidR="00FB297A" w:rsidRDefault="00FB297A" w:rsidP="00FB297A">
      <w:pPr>
        <w:pStyle w:val="Paragraph1"/>
        <w:ind w:left="835" w:firstLine="0"/>
      </w:pPr>
      <w:r>
        <w:t xml:space="preserve">(a)  Shall be placed in the outlet to record activities in the check out or cash register area(s). </w:t>
      </w:r>
    </w:p>
    <w:p w14:paraId="0FA73641" w14:textId="5CC5AEB6" w:rsidR="00FB297A" w:rsidRDefault="00FB297A" w:rsidP="00FB297A">
      <w:pPr>
        <w:pStyle w:val="Paragraph1"/>
        <w:ind w:left="835" w:firstLine="0"/>
      </w:pPr>
      <w:r>
        <w:t xml:space="preserve">(b)  Shall be capable of producing a retrievable image on film or tape that can be made a permanent record and enlarged through projection or other means. </w:t>
      </w:r>
    </w:p>
    <w:p w14:paraId="35ABC045" w14:textId="0B904ADA" w:rsidR="00FB297A" w:rsidRDefault="00FB297A" w:rsidP="00FB297A">
      <w:pPr>
        <w:pStyle w:val="Paragraph1"/>
        <w:numPr>
          <w:ilvl w:val="0"/>
          <w:numId w:val="13"/>
        </w:numPr>
      </w:pPr>
      <w:r>
        <w:t xml:space="preserve">Such cameras shall be </w:t>
      </w:r>
      <w:proofErr w:type="gramStart"/>
      <w:r>
        <w:t>maintained in proper working order at all times</w:t>
      </w:r>
      <w:proofErr w:type="gramEnd"/>
      <w:r>
        <w:t xml:space="preserve"> and shall be subject to periodic inspection by the chief of police or his designee. If a robbery or other felony occurs in such outlet, the film or tape recording such event shall immediately be made available to the chief of police or his designee. Provided, however, any outlet shall be exempt from the provisions of this subsection if it </w:t>
      </w:r>
      <w:proofErr w:type="gramStart"/>
      <w:r>
        <w:t>has two or more employees on duty and on the premises at all times</w:t>
      </w:r>
      <w:proofErr w:type="gramEnd"/>
      <w:r>
        <w:t>. All films, tapes, or images required by this Code section shall be retained by the outlet, in its original, viewable format, for a period of no less than 30 days after recording.</w:t>
      </w:r>
    </w:p>
    <w:p w14:paraId="6373B43D" w14:textId="29CD4565" w:rsidR="002A606D" w:rsidRDefault="00FB297A" w:rsidP="00FB297A">
      <w:pPr>
        <w:pStyle w:val="Paragraph1"/>
        <w:numPr>
          <w:ilvl w:val="0"/>
          <w:numId w:val="11"/>
        </w:numPr>
      </w:pPr>
      <w:r>
        <w:t xml:space="preserve"> </w:t>
      </w:r>
      <w:r w:rsidR="002A606D" w:rsidRPr="002A606D">
        <w:t>No advertising sign exterior of the retail outlet shall be permitted.</w:t>
      </w:r>
    </w:p>
    <w:p w14:paraId="5B385F72" w14:textId="42EC012B" w:rsidR="002A606D" w:rsidRDefault="00FB297A" w:rsidP="002A606D">
      <w:pPr>
        <w:pStyle w:val="Paragraph1"/>
        <w:numPr>
          <w:ilvl w:val="0"/>
          <w:numId w:val="11"/>
        </w:numPr>
      </w:pPr>
      <w:r>
        <w:t xml:space="preserve"> </w:t>
      </w:r>
      <w:r w:rsidR="002A606D">
        <w:t xml:space="preserve">Each retail outlet shall post the following signs and notices conspicuously within the place of business: </w:t>
      </w:r>
    </w:p>
    <w:p w14:paraId="1CB28117" w14:textId="3D14E0BF" w:rsidR="002A606D" w:rsidRDefault="002A606D" w:rsidP="002A606D">
      <w:pPr>
        <w:pStyle w:val="Paragraph1"/>
        <w:numPr>
          <w:ilvl w:val="0"/>
          <w:numId w:val="12"/>
        </w:numPr>
      </w:pPr>
      <w:r>
        <w:t xml:space="preserve">A sign printed in letters at least two inches high, reading as follows: "Sale of Liquor to Persons Under 21 Years of Age Strictly Prohibited." </w:t>
      </w:r>
    </w:p>
    <w:p w14:paraId="26C0E6CA" w14:textId="54C1CEB3" w:rsidR="002A606D" w:rsidRDefault="002A606D" w:rsidP="002A606D">
      <w:pPr>
        <w:pStyle w:val="Paragraph1"/>
        <w:numPr>
          <w:ilvl w:val="0"/>
          <w:numId w:val="12"/>
        </w:numPr>
      </w:pPr>
      <w:r>
        <w:t>One printed copy of the penal sections of this article</w:t>
      </w:r>
    </w:p>
    <w:p w14:paraId="441C0E27" w14:textId="77777777" w:rsidR="003F1462" w:rsidRDefault="003F1462" w:rsidP="003F1462">
      <w:pPr>
        <w:pStyle w:val="HistoryNote"/>
      </w:pPr>
      <w:r>
        <w:t>(Ord. No. 2021-O-001, 11-10-21)</w:t>
      </w:r>
    </w:p>
    <w:p w14:paraId="132CC0C9" w14:textId="77777777" w:rsidR="00FB297A" w:rsidRDefault="00FB297A">
      <w:pPr>
        <w:spacing w:before="0" w:after="0"/>
      </w:pPr>
    </w:p>
    <w:p w14:paraId="20CB4C3F" w14:textId="7AD5F014" w:rsidR="00FB297A" w:rsidRDefault="00FB297A" w:rsidP="00FB297A">
      <w:pPr>
        <w:pStyle w:val="Section"/>
      </w:pPr>
      <w:r>
        <w:t>Sec. 6-198. Restrictions.</w:t>
      </w:r>
    </w:p>
    <w:p w14:paraId="460EB179" w14:textId="3CBB5708" w:rsidR="00FB297A" w:rsidRPr="00FB297A" w:rsidRDefault="00FB297A" w:rsidP="00FB297A">
      <w:pPr>
        <w:pStyle w:val="Block1"/>
      </w:pPr>
      <w:r>
        <w:tab/>
      </w:r>
    </w:p>
    <w:p w14:paraId="05FC705C" w14:textId="77777777" w:rsidR="00FB297A" w:rsidRDefault="00FB297A" w:rsidP="00FB297A">
      <w:pPr>
        <w:pStyle w:val="ListParagraph"/>
        <w:numPr>
          <w:ilvl w:val="0"/>
          <w:numId w:val="14"/>
        </w:numPr>
        <w:spacing w:before="0" w:after="0"/>
      </w:pPr>
      <w:r w:rsidRPr="00FB297A">
        <w:t>Shall not sell lottery tickets or tobacco (with exception of quality cigars)</w:t>
      </w:r>
    </w:p>
    <w:p w14:paraId="0284F777" w14:textId="77777777" w:rsidR="00FB297A" w:rsidRDefault="00FB297A" w:rsidP="00FB297A">
      <w:pPr>
        <w:pStyle w:val="ListParagraph"/>
        <w:spacing w:before="0" w:after="0"/>
        <w:ind w:left="720" w:firstLine="0"/>
      </w:pPr>
    </w:p>
    <w:p w14:paraId="7BEC36EB" w14:textId="77777777" w:rsidR="00FB297A" w:rsidRDefault="00FB297A" w:rsidP="00FB297A">
      <w:pPr>
        <w:pStyle w:val="ListParagraph"/>
        <w:numPr>
          <w:ilvl w:val="0"/>
          <w:numId w:val="14"/>
        </w:numPr>
        <w:spacing w:before="0" w:after="0"/>
      </w:pPr>
      <w:r w:rsidRPr="00FB297A">
        <w:t>Shall not have electronic or non-electric gaming machines, punchboards, or similar items</w:t>
      </w:r>
    </w:p>
    <w:p w14:paraId="3003CB9C" w14:textId="77777777" w:rsidR="00FB297A" w:rsidRDefault="00FB297A" w:rsidP="00FB297A">
      <w:pPr>
        <w:pStyle w:val="ListParagraph"/>
      </w:pPr>
    </w:p>
    <w:p w14:paraId="4421188B" w14:textId="77777777" w:rsidR="00FB297A" w:rsidRDefault="00FB297A" w:rsidP="00FB297A">
      <w:pPr>
        <w:pStyle w:val="ListParagraph"/>
        <w:numPr>
          <w:ilvl w:val="0"/>
          <w:numId w:val="14"/>
        </w:numPr>
        <w:spacing w:before="0" w:after="0"/>
      </w:pPr>
      <w:r>
        <w:t>Sh</w:t>
      </w:r>
      <w:r w:rsidRPr="00FB297A">
        <w:t>all not sell groceries, hardware, household items or other items not normally considered to be associated with alcohol sales and use</w:t>
      </w:r>
    </w:p>
    <w:p w14:paraId="44B7735F" w14:textId="77777777" w:rsidR="00FB297A" w:rsidRDefault="00FB297A" w:rsidP="00FB297A">
      <w:pPr>
        <w:pStyle w:val="ListParagraph"/>
      </w:pPr>
    </w:p>
    <w:p w14:paraId="249F52FD" w14:textId="77777777" w:rsidR="00FB297A" w:rsidRDefault="00FB297A" w:rsidP="00FB297A">
      <w:pPr>
        <w:pStyle w:val="ListParagraph"/>
        <w:numPr>
          <w:ilvl w:val="0"/>
          <w:numId w:val="14"/>
        </w:numPr>
        <w:spacing w:before="0" w:after="0"/>
      </w:pPr>
      <w:r w:rsidRPr="00FB297A">
        <w:t>Ice to be sold in sealed containers or bags only and not to be opened in the premises or in the parking lot area. Any cups sold shall be in unopened sealed packages. The sale, or complementary furnishing of individual cups is prohibited. This section shall not apply to a promotional or souvenir type cup that is purchased with a distilled spirit and in an unopened package.</w:t>
      </w:r>
    </w:p>
    <w:p w14:paraId="0F3F8283" w14:textId="77777777" w:rsidR="00FB297A" w:rsidRDefault="00FB297A" w:rsidP="00FB297A">
      <w:pPr>
        <w:pStyle w:val="ListParagraph"/>
      </w:pPr>
    </w:p>
    <w:p w14:paraId="3AEC5A85" w14:textId="29545DB1" w:rsidR="000E5B9D" w:rsidRDefault="00FB297A" w:rsidP="000E5B9D">
      <w:pPr>
        <w:pStyle w:val="ListParagraph"/>
        <w:numPr>
          <w:ilvl w:val="0"/>
          <w:numId w:val="14"/>
        </w:numPr>
        <w:spacing w:before="0" w:after="0"/>
      </w:pPr>
      <w:r w:rsidRPr="00FB297A">
        <w:t>Shall not sell any "drug paraphernalia" or any "drug related object" defined in O.C.G.A. 16-13-32(a)(1) or further defined as including, but not limited to, objects used or intended for use in ingesting, inhaling or otherwise introducing marijuana or a controlled substance into the human body.</w:t>
      </w:r>
    </w:p>
    <w:p w14:paraId="6C3901C5" w14:textId="77777777" w:rsidR="000E5B9D" w:rsidRDefault="000E5B9D" w:rsidP="000E5B9D">
      <w:pPr>
        <w:pStyle w:val="ListParagraph"/>
      </w:pPr>
    </w:p>
    <w:p w14:paraId="26A2E630" w14:textId="529E602E" w:rsidR="000E5B9D" w:rsidRDefault="000E5B9D" w:rsidP="000E5B9D">
      <w:pPr>
        <w:pStyle w:val="ListParagraph"/>
        <w:numPr>
          <w:ilvl w:val="0"/>
          <w:numId w:val="14"/>
        </w:numPr>
        <w:spacing w:before="0" w:after="0"/>
      </w:pPr>
      <w:r w:rsidRPr="000E5B9D">
        <w:lastRenderedPageBreak/>
        <w:t>It shall be unlawful for any person to sell, give away, offer for sale, or in any manner dispense or deliver any malt beverages by the package within the city during the hours 12:00 a.m. until 12:30 p.m. Sunday and from 11:30 p.m. Sunday until 8:00 a.m. Monday.</w:t>
      </w:r>
    </w:p>
    <w:p w14:paraId="4EB20B3E" w14:textId="77777777" w:rsidR="000E5B9D" w:rsidRDefault="000E5B9D" w:rsidP="000E5B9D">
      <w:pPr>
        <w:pStyle w:val="ListParagraph"/>
      </w:pPr>
    </w:p>
    <w:p w14:paraId="52657AA1" w14:textId="0BF2A69A" w:rsidR="000E5B9D" w:rsidRDefault="000E5B9D" w:rsidP="000E5B9D">
      <w:pPr>
        <w:pStyle w:val="ListParagraph"/>
        <w:numPr>
          <w:ilvl w:val="0"/>
          <w:numId w:val="14"/>
        </w:numPr>
        <w:spacing w:before="0" w:after="0"/>
      </w:pPr>
      <w:r w:rsidRPr="000E5B9D">
        <w:t xml:space="preserve"> It shall be unlawful for any person to sell, give away, offer for sale, or in any manner dispense or deliver any malt beverages for consumption on the premises between the hours of 12:30 a.m. and 8:00 a.m. Tuesday through Saturday; and the hours of 12:00 a.m. until 12:30 p.m. Sunday and from 11:30 p.m. Sunday until 8:00 a.m. Monday.</w:t>
      </w:r>
    </w:p>
    <w:p w14:paraId="2A255A77" w14:textId="77777777" w:rsidR="000E5B9D" w:rsidRDefault="000E5B9D" w:rsidP="000E5B9D">
      <w:pPr>
        <w:pStyle w:val="ListParagraph"/>
      </w:pPr>
    </w:p>
    <w:p w14:paraId="1A1E5F5D" w14:textId="01AEFCCC" w:rsidR="000E5B9D" w:rsidRDefault="000E5B9D" w:rsidP="000E5B9D">
      <w:pPr>
        <w:pStyle w:val="ListParagraph"/>
        <w:numPr>
          <w:ilvl w:val="0"/>
          <w:numId w:val="14"/>
        </w:numPr>
        <w:spacing w:before="0" w:after="0"/>
      </w:pPr>
      <w:r w:rsidRPr="000E5B9D">
        <w:t>All holders of a license for consumption of malt beverages on the premises must stop selling, serving, or offering for sale any alcoholic beverages 30 minutes prior to closing time. Furthermore, all such license holders must also close and have all patrons or customers out of the premises no later than 30 minutes after closing time.</w:t>
      </w:r>
    </w:p>
    <w:p w14:paraId="6A6711BC" w14:textId="77777777" w:rsidR="000E5B9D" w:rsidRDefault="000E5B9D" w:rsidP="000E5B9D">
      <w:pPr>
        <w:pStyle w:val="ListParagraph"/>
      </w:pPr>
    </w:p>
    <w:p w14:paraId="18006A84" w14:textId="48AAFF7F" w:rsidR="00FB297A" w:rsidRPr="000E5B9D" w:rsidRDefault="000E5B9D" w:rsidP="000E5B9D">
      <w:pPr>
        <w:pStyle w:val="ListParagraph"/>
        <w:numPr>
          <w:ilvl w:val="0"/>
          <w:numId w:val="14"/>
        </w:numPr>
        <w:spacing w:before="0" w:after="0"/>
      </w:pPr>
      <w:r w:rsidRPr="000E5B9D">
        <w:t>12:00 a.m. shall mean midnight and 12:00 p.m. shall mean noon.</w:t>
      </w:r>
    </w:p>
    <w:p w14:paraId="049058D6" w14:textId="77777777" w:rsidR="00FB297A" w:rsidRDefault="00FB297A">
      <w:pPr>
        <w:spacing w:before="0" w:after="0"/>
        <w:rPr>
          <w:b/>
          <w:bCs/>
        </w:rPr>
      </w:pPr>
    </w:p>
    <w:p w14:paraId="5620F64D" w14:textId="70428DFC" w:rsidR="00FB297A" w:rsidRPr="00FB297A" w:rsidRDefault="00FB297A">
      <w:pPr>
        <w:spacing w:before="0" w:after="0"/>
        <w:sectPr w:rsidR="00FB297A" w:rsidRPr="00FB297A">
          <w:headerReference w:type="default" r:id="rId25"/>
          <w:footerReference w:type="default" r:id="rId26"/>
          <w:type w:val="continuous"/>
          <w:pgSz w:w="12240" w:h="15840"/>
          <w:pgMar w:top="1440" w:right="1440" w:bottom="1440" w:left="1440" w:header="720" w:footer="720" w:gutter="0"/>
          <w:cols w:space="720"/>
        </w:sectPr>
      </w:pPr>
      <w:bookmarkStart w:id="4" w:name="_Hlk87467977"/>
      <w:r w:rsidRPr="00FB297A">
        <w:t>(Ord. No. 2021-O-001, 11-10-21)</w:t>
      </w:r>
    </w:p>
    <w:p w14:paraId="65EE447F" w14:textId="77777777" w:rsidR="00FB297A" w:rsidRDefault="00FB297A">
      <w:pPr>
        <w:pStyle w:val="Section"/>
      </w:pPr>
      <w:bookmarkStart w:id="5" w:name="_Hlk87467338"/>
      <w:bookmarkEnd w:id="4"/>
    </w:p>
    <w:p w14:paraId="4995C868" w14:textId="5D73108A" w:rsidR="003B0FEE" w:rsidRDefault="00D41E05">
      <w:pPr>
        <w:pStyle w:val="Section"/>
      </w:pPr>
      <w:r>
        <w:t>Sec. 6-</w:t>
      </w:r>
      <w:r w:rsidR="000E5B9D">
        <w:t>19</w:t>
      </w:r>
      <w:r>
        <w:t>9. Qualifications of applicant.</w:t>
      </w:r>
    </w:p>
    <w:bookmarkEnd w:id="5"/>
    <w:p w14:paraId="12360EDB" w14:textId="77777777" w:rsidR="003B0FEE" w:rsidRDefault="00D41E05">
      <w:pPr>
        <w:pStyle w:val="Paragraph1"/>
      </w:pPr>
      <w:r>
        <w:t xml:space="preserve">No license shall be granted pursuant to this chapter where the application or the evidence shows any of the following conditions to exist: </w:t>
      </w:r>
    </w:p>
    <w:p w14:paraId="3EE4AF91" w14:textId="77777777" w:rsidR="003B0FEE" w:rsidRDefault="00D41E05">
      <w:pPr>
        <w:pStyle w:val="List2"/>
      </w:pPr>
      <w:r>
        <w:t>(1)</w:t>
      </w:r>
      <w:r>
        <w:tab/>
        <w:t xml:space="preserve">The applicant is of bad moral character or has a bad reputation in the community or does not have sufficient mental capacity to conduct the business for which application is made. </w:t>
      </w:r>
    </w:p>
    <w:p w14:paraId="66301681" w14:textId="77777777" w:rsidR="003B0FEE" w:rsidRDefault="00D41E05">
      <w:pPr>
        <w:pStyle w:val="List2"/>
      </w:pPr>
      <w:r>
        <w:t>(2)</w:t>
      </w:r>
      <w:r>
        <w:tab/>
        <w:t xml:space="preserve">The applicant has had any license issued under the police powers of any county or other governmental subdivision previously suspended or revoked. </w:t>
      </w:r>
    </w:p>
    <w:p w14:paraId="5DDC41FB" w14:textId="77777777" w:rsidR="003B0FEE" w:rsidRDefault="00D41E05">
      <w:pPr>
        <w:pStyle w:val="List2"/>
      </w:pPr>
      <w:r>
        <w:t>(3)</w:t>
      </w:r>
      <w:r>
        <w:tab/>
        <w:t xml:space="preserve">The applicant, as a previous holder of a license to sell alcoholic beverages, has violated any law, regulation or ordinance relating to such business within a ten-year period immediately preceding the date of application. </w:t>
      </w:r>
    </w:p>
    <w:p w14:paraId="65DC2255" w14:textId="77777777" w:rsidR="003B0FEE" w:rsidRDefault="00D41E05">
      <w:pPr>
        <w:pStyle w:val="List2"/>
      </w:pPr>
      <w:r>
        <w:t>(4)</w:t>
      </w:r>
      <w:r>
        <w:tab/>
        <w:t xml:space="preserve">An applicant for a retail license is related to any distributor or wholesaler of alcoholic beverages or employees thereof within the first degree of consanguinity or affinity as computed according to civil law. </w:t>
      </w:r>
    </w:p>
    <w:p w14:paraId="491E0326" w14:textId="77777777" w:rsidR="003B0FEE" w:rsidRDefault="00D41E05">
      <w:pPr>
        <w:pStyle w:val="List2"/>
      </w:pPr>
      <w:r>
        <w:t>(5)</w:t>
      </w:r>
      <w:r>
        <w:tab/>
        <w:t xml:space="preserve">An applicant, or a corporation or partnership of which the applicant is or was an officer, director, shareholder, general partner or managing agent, is delinquent in payment of any property tax or other tax or license fee payable to the county, the county or to the state. </w:t>
      </w:r>
    </w:p>
    <w:p w14:paraId="02002673" w14:textId="109A504D" w:rsidR="003B0FEE" w:rsidRDefault="000E5B9D">
      <w:pPr>
        <w:spacing w:before="0" w:after="0"/>
        <w:sectPr w:rsidR="003B0FEE">
          <w:headerReference w:type="default" r:id="rId27"/>
          <w:footerReference w:type="default" r:id="rId28"/>
          <w:type w:val="continuous"/>
          <w:pgSz w:w="12240" w:h="15840"/>
          <w:pgMar w:top="1440" w:right="1440" w:bottom="1440" w:left="1440" w:header="720" w:footer="720" w:gutter="0"/>
          <w:cols w:space="720"/>
        </w:sectPr>
      </w:pPr>
      <w:r w:rsidRPr="000E5B9D">
        <w:t>(Ord. No. 2021-O-001, 11-10-21)</w:t>
      </w:r>
    </w:p>
    <w:p w14:paraId="5ACFC113" w14:textId="26C7D174" w:rsidR="003B0FEE" w:rsidRDefault="00D41E05">
      <w:pPr>
        <w:pStyle w:val="Section"/>
      </w:pPr>
      <w:r>
        <w:t>Sec. 6-</w:t>
      </w:r>
      <w:r w:rsidR="000E5B9D">
        <w:t>20</w:t>
      </w:r>
      <w:r>
        <w:t>0. Limitations on who can hold licenses.</w:t>
      </w:r>
    </w:p>
    <w:p w14:paraId="6F2ED1B0" w14:textId="77777777" w:rsidR="003B0FEE" w:rsidRDefault="00D41E05">
      <w:pPr>
        <w:pStyle w:val="List1"/>
      </w:pPr>
      <w:r>
        <w:t>(a)</w:t>
      </w:r>
      <w:r>
        <w:tab/>
        <w:t xml:space="preserve">No person who has any direct financial interest in a license for the sale of alcoholic beverages at wholesale shall hold any other license or an interest in any other license under the terms of this chapter. </w:t>
      </w:r>
    </w:p>
    <w:p w14:paraId="722F5155" w14:textId="77777777" w:rsidR="003B0FEE" w:rsidRDefault="00D41E05">
      <w:pPr>
        <w:pStyle w:val="List1"/>
      </w:pPr>
      <w:r>
        <w:t>(b)</w:t>
      </w:r>
      <w:r>
        <w:tab/>
        <w:t xml:space="preserve">No person, related within the first degree of consanguinity or affinity under civil law to any wholesale licensee or employee thereof or any person with any interest therein, shall hold any other license or an interest in any other license issued under this chapter. </w:t>
      </w:r>
    </w:p>
    <w:p w14:paraId="1C502896" w14:textId="7777872F" w:rsidR="003B0FEE" w:rsidRDefault="00D41E05">
      <w:pPr>
        <w:pStyle w:val="List1"/>
      </w:pPr>
      <w:r>
        <w:lastRenderedPageBreak/>
        <w:t>(c)</w:t>
      </w:r>
      <w:r>
        <w:tab/>
        <w:t>No elected or full-time appointed official of the c</w:t>
      </w:r>
      <w:r w:rsidR="000E5B9D">
        <w:t>i</w:t>
      </w:r>
      <w:r>
        <w:t>ty or any person related within the first degree of consanguinity or affinity under civil law to such an official of the c</w:t>
      </w:r>
      <w:r w:rsidR="000E5B9D">
        <w:t>i</w:t>
      </w:r>
      <w:r>
        <w:t xml:space="preserve">ty shall own any interest in any license issued under this chapter unless one of the following conditions is met: </w:t>
      </w:r>
    </w:p>
    <w:p w14:paraId="4A31BBF6" w14:textId="77777777" w:rsidR="003B0FEE" w:rsidRDefault="00D41E05">
      <w:pPr>
        <w:pStyle w:val="List2"/>
      </w:pPr>
      <w:r>
        <w:t>(1)</w:t>
      </w:r>
      <w:r>
        <w:tab/>
        <w:t xml:space="preserve">The interest was obtained prior to election or appointment to </w:t>
      </w:r>
      <w:proofErr w:type="gramStart"/>
      <w:r>
        <w:t>office;</w:t>
      </w:r>
      <w:proofErr w:type="gramEnd"/>
      <w:r>
        <w:t xml:space="preserve"> </w:t>
      </w:r>
    </w:p>
    <w:p w14:paraId="7104B26B" w14:textId="77777777" w:rsidR="003B0FEE" w:rsidRDefault="00D41E05">
      <w:pPr>
        <w:pStyle w:val="List2"/>
      </w:pPr>
      <w:r>
        <w:t>(2)</w:t>
      </w:r>
      <w:r>
        <w:tab/>
        <w:t xml:space="preserve">The interest is declared in writing at the time the application for the license is made and the elected or full-time appointed official shall not participate in official action or consideration of the license; or </w:t>
      </w:r>
    </w:p>
    <w:p w14:paraId="5C3D9BD8" w14:textId="29C463AA" w:rsidR="003B0FEE" w:rsidRDefault="00D41E05">
      <w:pPr>
        <w:pStyle w:val="List2"/>
      </w:pPr>
      <w:r>
        <w:t>(3)</w:t>
      </w:r>
      <w:r>
        <w:tab/>
        <w:t xml:space="preserve">The interest obtained in an ongoing business holding a license is declared in writing at the time of the acquisition and filed with the </w:t>
      </w:r>
      <w:r w:rsidR="000E5B9D">
        <w:t>city police department or code enforcement officer</w:t>
      </w:r>
      <w:r>
        <w:t xml:space="preserve">. </w:t>
      </w:r>
    </w:p>
    <w:p w14:paraId="4066D38F" w14:textId="37156DDC" w:rsidR="003B0FEE" w:rsidRDefault="000E5B9D">
      <w:pPr>
        <w:spacing w:before="0" w:after="0"/>
        <w:sectPr w:rsidR="003B0FEE">
          <w:headerReference w:type="default" r:id="rId29"/>
          <w:footerReference w:type="default" r:id="rId30"/>
          <w:type w:val="continuous"/>
          <w:pgSz w:w="12240" w:h="15840"/>
          <w:pgMar w:top="1440" w:right="1440" w:bottom="1440" w:left="1440" w:header="720" w:footer="720" w:gutter="0"/>
          <w:cols w:space="720"/>
        </w:sectPr>
      </w:pPr>
      <w:r w:rsidRPr="000E5B9D">
        <w:t>(Ord. No. 2021-O-001, 11-10-21)</w:t>
      </w:r>
    </w:p>
    <w:p w14:paraId="43CEDE01" w14:textId="0B17CBA9" w:rsidR="003B0FEE" w:rsidRDefault="00D41E05">
      <w:pPr>
        <w:pStyle w:val="Section"/>
      </w:pPr>
      <w:r>
        <w:t>Sec. 6-</w:t>
      </w:r>
      <w:r w:rsidR="000E5B9D">
        <w:t>20</w:t>
      </w:r>
      <w:r>
        <w:t>1. Prohibition against issuance to persons with criminal convictions.</w:t>
      </w:r>
    </w:p>
    <w:p w14:paraId="7227AA05" w14:textId="77777777" w:rsidR="003B0FEE" w:rsidRDefault="00D41E05">
      <w:pPr>
        <w:pStyle w:val="List1"/>
      </w:pPr>
      <w:r>
        <w:t>(a)</w:t>
      </w:r>
      <w:r>
        <w:tab/>
        <w:t xml:space="preserve">No license under this chapter shall be issued, renewed or transferred to any person, partnership or corporation where any individual having an interest either as owner, partner, stockholder, directly or indirectly, beneficial or absolute, shall have been convicted within ten years immediately prior to the filing of the application of any felony or convicted within five years immediately prior to the filing of the application of any misdemeanor relating to any alcoholic beverage business or any state law, county or municipal ordinance violation relating to any alcoholic beverage business. </w:t>
      </w:r>
    </w:p>
    <w:p w14:paraId="76B283F7" w14:textId="77777777" w:rsidR="003B0FEE" w:rsidRDefault="00D41E05">
      <w:pPr>
        <w:pStyle w:val="List1"/>
      </w:pPr>
      <w:r>
        <w:t>(b)</w:t>
      </w:r>
      <w:r>
        <w:tab/>
        <w:t xml:space="preserve">The term "conviction" shall include an adjudication of guilt, a plea of guilty or nolo contenders or the forfeiture of a bond in part or in whole when charged with a crime or the suspension or revocation of any alcoholic beverage license owned in whole or in part by persons listed in subsection (a) of this section. </w:t>
      </w:r>
    </w:p>
    <w:p w14:paraId="1FDEF4E8" w14:textId="3CD15778" w:rsidR="003B0FEE" w:rsidRDefault="000E5B9D">
      <w:pPr>
        <w:spacing w:before="0" w:after="0"/>
        <w:sectPr w:rsidR="003B0FEE">
          <w:headerReference w:type="default" r:id="rId31"/>
          <w:footerReference w:type="default" r:id="rId32"/>
          <w:type w:val="continuous"/>
          <w:pgSz w:w="12240" w:h="15840"/>
          <w:pgMar w:top="1440" w:right="1440" w:bottom="1440" w:left="1440" w:header="720" w:footer="720" w:gutter="0"/>
          <w:cols w:space="720"/>
        </w:sectPr>
      </w:pPr>
      <w:r w:rsidRPr="000E5B9D">
        <w:t>(Ord. No. 2021-O-001, 11-10-21)</w:t>
      </w:r>
    </w:p>
    <w:p w14:paraId="47661CBB" w14:textId="01C3BE0A" w:rsidR="003B0FEE" w:rsidRDefault="00D41E05">
      <w:pPr>
        <w:pStyle w:val="Section"/>
      </w:pPr>
      <w:r>
        <w:t>Sec. 6-</w:t>
      </w:r>
      <w:r w:rsidR="000E5B9D">
        <w:t>20</w:t>
      </w:r>
      <w:r>
        <w:t>2. Residency requirements; registered agent.</w:t>
      </w:r>
    </w:p>
    <w:p w14:paraId="33691178" w14:textId="77777777" w:rsidR="003B0FEE" w:rsidRDefault="00D41E05">
      <w:pPr>
        <w:pStyle w:val="List1"/>
      </w:pPr>
      <w:r>
        <w:t>(a)</w:t>
      </w:r>
      <w:r>
        <w:tab/>
        <w:t xml:space="preserve">For all licenses to be issued under this chapter, the applicant shall have been a resident of the State of Georgia for at least one year prior to making application for the license. </w:t>
      </w:r>
    </w:p>
    <w:p w14:paraId="60CFF2C5" w14:textId="11A31261" w:rsidR="003B0FEE" w:rsidRDefault="00D41E05">
      <w:pPr>
        <w:pStyle w:val="List1"/>
      </w:pPr>
      <w:r>
        <w:t>(b)</w:t>
      </w:r>
      <w:r>
        <w:tab/>
        <w:t xml:space="preserve">All applications for licenses under this chapter by a corporation or a limited liability company shall name in the application one or more residents of the county as the registered officer of the corporation or limited liability company and such officer shall be registered with the secretary of state's office. This representative of the corporation or limited liability company shall receive all communications, notices, service or process or other papers or documents, on behalf of the corporation or limited liability company in connection with any matter arising out of or connected with the issuance, holding, suspension, </w:t>
      </w:r>
      <w:proofErr w:type="gramStart"/>
      <w:r>
        <w:t>revocation</w:t>
      </w:r>
      <w:proofErr w:type="gramEnd"/>
      <w:r>
        <w:t xml:space="preserve"> or other action with respect to any c</w:t>
      </w:r>
      <w:r w:rsidR="005C7699">
        <w:t>i</w:t>
      </w:r>
      <w:r>
        <w:t xml:space="preserve">ty license. </w:t>
      </w:r>
    </w:p>
    <w:p w14:paraId="24A16907" w14:textId="77777777" w:rsidR="003B0FEE" w:rsidRDefault="00D41E05">
      <w:pPr>
        <w:pStyle w:val="Block1"/>
      </w:pPr>
      <w:r>
        <w:t xml:space="preserve">The application shall give the mailing address of such registered officer, and the mailing to any registered officer at that address of any notice required to be given under this chapter or any other law shall be sufficient notice to the corporation. </w:t>
      </w:r>
    </w:p>
    <w:p w14:paraId="5F46F5E0" w14:textId="5F199A8F" w:rsidR="003B0FEE" w:rsidRDefault="00D41E05">
      <w:pPr>
        <w:pStyle w:val="List1"/>
      </w:pPr>
      <w:r>
        <w:t>(c)</w:t>
      </w:r>
      <w:r>
        <w:tab/>
        <w:t xml:space="preserve">Such registered officer shall be a representative of the licensee corporation and must be approved by the administrator. The administrator shall refuse to approve any registered officer who is not a bona fide resident of the county or </w:t>
      </w:r>
      <w:r w:rsidR="005C7699">
        <w:t xml:space="preserve">city or </w:t>
      </w:r>
      <w:r>
        <w:t>who has been convicted, within ten years immediately prior to the filing of the application of any felony or convicted within five years immediately prior to the filing of the application of any misdemeanor relating to any alcoholic beverage business or any state law or county or municipal ordinance violation relating to any alcoholic beverage business. As used in this subsection, the term "conviction" shall have the same meaning as in section 6-</w:t>
      </w:r>
      <w:r w:rsidR="005C7699">
        <w:t>20</w:t>
      </w:r>
      <w:r>
        <w:t xml:space="preserve">1. </w:t>
      </w:r>
    </w:p>
    <w:p w14:paraId="40538564" w14:textId="00EB1017" w:rsidR="003B0FEE" w:rsidRDefault="00D41E05">
      <w:pPr>
        <w:pStyle w:val="List1"/>
      </w:pPr>
      <w:r>
        <w:t>(d)</w:t>
      </w:r>
      <w:r>
        <w:tab/>
        <w:t>If any registered officer shall cease to be the registered agent of the licensee corporation or shall cease to be a resident of the county or</w:t>
      </w:r>
      <w:r w:rsidR="005C7699">
        <w:t xml:space="preserve"> city</w:t>
      </w:r>
      <w:r>
        <w:t xml:space="preserve"> in any manner ceases to meet the requirements of subsection (c) of this </w:t>
      </w:r>
      <w:r>
        <w:lastRenderedPageBreak/>
        <w:t xml:space="preserve">section, the licensee shall notify the administrator in writing of such event and shall nominate a new registered officer within five days after such event occurs. Such new registered officer shall meet the requirements in subsections (b) and (c) of this section and must be approved by the administrator. </w:t>
      </w:r>
    </w:p>
    <w:p w14:paraId="5F312032" w14:textId="4E45B3CA" w:rsidR="003B0FEE" w:rsidRDefault="00D41E05">
      <w:pPr>
        <w:pStyle w:val="Block1"/>
      </w:pPr>
      <w:r>
        <w:t>The c</w:t>
      </w:r>
      <w:r w:rsidR="005C7699">
        <w:t>i</w:t>
      </w:r>
      <w:r>
        <w:t>ty shall charge a fee of $100.00 for a change of the corporation's registered officer; however, if the licensee corporation fails to notify the c</w:t>
      </w:r>
      <w:r w:rsidR="005C7699">
        <w:t>i</w:t>
      </w:r>
      <w:r>
        <w:t>ty and nominate a new registered officer within the five-day period, then the c</w:t>
      </w:r>
      <w:r w:rsidR="005C7699">
        <w:t>i</w:t>
      </w:r>
      <w:r>
        <w:t xml:space="preserve">ty shall charge a fee of $200.00 for a change of the corporation's registered officer and/or revoke the licensee's license. The application process includes submitting a revised application, fingerprinting of the applicant, criminal history investigation. </w:t>
      </w:r>
    </w:p>
    <w:p w14:paraId="5DD794CD" w14:textId="07DDCACB" w:rsidR="003B0FEE" w:rsidRPr="00E67001" w:rsidRDefault="005C7699">
      <w:pPr>
        <w:spacing w:before="0" w:after="0"/>
        <w:sectPr w:rsidR="003B0FEE" w:rsidRPr="00E67001">
          <w:headerReference w:type="default" r:id="rId33"/>
          <w:footerReference w:type="default" r:id="rId34"/>
          <w:type w:val="continuous"/>
          <w:pgSz w:w="12240" w:h="15840"/>
          <w:pgMar w:top="1440" w:right="1440" w:bottom="1440" w:left="1440" w:header="720" w:footer="720" w:gutter="0"/>
          <w:cols w:space="720"/>
        </w:sectPr>
      </w:pPr>
      <w:r w:rsidRPr="00E67001">
        <w:t>(Ord. No. 2021-O-001, 11-10-21)</w:t>
      </w:r>
    </w:p>
    <w:p w14:paraId="32747495" w14:textId="4E37F702" w:rsidR="003B0FEE" w:rsidRDefault="00D41E05">
      <w:pPr>
        <w:pStyle w:val="Section"/>
      </w:pPr>
      <w:r>
        <w:t>Sec. 6-</w:t>
      </w:r>
      <w:r w:rsidR="005C7699">
        <w:t>20</w:t>
      </w:r>
      <w:r>
        <w:t>3. Police investigation; tax record search.</w:t>
      </w:r>
    </w:p>
    <w:p w14:paraId="38A9587D" w14:textId="2392F05B" w:rsidR="003B0FEE" w:rsidRDefault="00D41E05">
      <w:pPr>
        <w:pStyle w:val="List1"/>
      </w:pPr>
      <w:r>
        <w:t>(a)</w:t>
      </w:r>
      <w:r>
        <w:tab/>
        <w:t>The administrator shall cause an inquiry to be made into the</w:t>
      </w:r>
      <w:r w:rsidR="005C7699">
        <w:t xml:space="preserve"> city and</w:t>
      </w:r>
      <w:r>
        <w:t xml:space="preserve"> county records to determine if the applicant or other parties with an interest in an application for a license under this chapter has any outstanding taxes or special assessments that are delinquent against his property or any other monies owing to the </w:t>
      </w:r>
      <w:r w:rsidR="005C7699">
        <w:t xml:space="preserve">city or </w:t>
      </w:r>
      <w:r>
        <w:t xml:space="preserve">county. No license shall be issued or renewed until such debts are paid in full. </w:t>
      </w:r>
    </w:p>
    <w:p w14:paraId="53B47D83" w14:textId="77777777" w:rsidR="003B0FEE" w:rsidRDefault="00D41E05">
      <w:pPr>
        <w:pStyle w:val="List1"/>
      </w:pPr>
      <w:r>
        <w:t>(b)</w:t>
      </w:r>
      <w:r>
        <w:tab/>
        <w:t xml:space="preserve">As a prerequisite to the issuance of any such permit or license, the applicant shall furnish a complete set of fingerprints to be forwarded to the state bureau of investigation, which shall search the files of the state crime information center for any instance of criminal activity during the two years immediately preceding the date of the application. The state bureau of investigation shall also submit the fingerprints to the Federal Bureau of Investigation under the rules established by the United States Department of Justice for processing and identification of records. The federal record, if any, shall be obtained and returned to the governing authority submitting the fingerprints. </w:t>
      </w:r>
    </w:p>
    <w:p w14:paraId="4E3FFD14" w14:textId="0867D9FC" w:rsidR="003B0FEE" w:rsidRDefault="00D41E05">
      <w:pPr>
        <w:pStyle w:val="List1"/>
      </w:pPr>
      <w:r>
        <w:t>(c)</w:t>
      </w:r>
      <w:r>
        <w:tab/>
        <w:t xml:space="preserve">If the </w:t>
      </w:r>
      <w:r w:rsidR="005C7699">
        <w:t>ci</w:t>
      </w:r>
      <w:r>
        <w:t xml:space="preserve">ty </w:t>
      </w:r>
      <w:r w:rsidR="005C7699">
        <w:t>police department or code enforcement officer</w:t>
      </w:r>
      <w:r>
        <w:t xml:space="preserve"> determines that the application is not in order, in view of the requirements of federal or state law or this Code and any police department investigation, the police department will issue a detailed report to the administrator regarding the reasons for the denial, and the administrator shall then notify the applicant of the reasons for not forwarding the application to the </w:t>
      </w:r>
      <w:r w:rsidR="005C7699">
        <w:t>mayor and</w:t>
      </w:r>
      <w:r>
        <w:t xml:space="preserve"> council for consideration. </w:t>
      </w:r>
    </w:p>
    <w:p w14:paraId="07DCD717" w14:textId="77777777" w:rsidR="003B0FEE" w:rsidRDefault="00D41E05">
      <w:pPr>
        <w:pStyle w:val="List1"/>
      </w:pPr>
      <w:r>
        <w:t>(d)</w:t>
      </w:r>
      <w:r>
        <w:tab/>
        <w:t xml:space="preserve">All applicants shall furnish all reasonable data, information and records requested of them by the administrator or police department and failure to furnish such data, information, contracts, documents, financial </w:t>
      </w:r>
      <w:proofErr w:type="gramStart"/>
      <w:r>
        <w:t>statements</w:t>
      </w:r>
      <w:proofErr w:type="gramEnd"/>
      <w:r>
        <w:t xml:space="preserve"> and other records within 30 days of the request shall automatically serve to dismiss the application. </w:t>
      </w:r>
    </w:p>
    <w:p w14:paraId="3E343345" w14:textId="04D2281B" w:rsidR="003B0FEE" w:rsidRDefault="00D41E05">
      <w:pPr>
        <w:pStyle w:val="List1"/>
      </w:pPr>
      <w:r>
        <w:t>(e)</w:t>
      </w:r>
      <w:r>
        <w:tab/>
        <w:t>The c</w:t>
      </w:r>
      <w:r w:rsidR="005C7699">
        <w:t>i</w:t>
      </w:r>
      <w:r>
        <w:t xml:space="preserve">ty </w:t>
      </w:r>
      <w:r w:rsidR="005C7699">
        <w:t xml:space="preserve">police department </w:t>
      </w:r>
      <w:r w:rsidR="008B6AE5">
        <w:t>or</w:t>
      </w:r>
      <w:r w:rsidR="005C7699">
        <w:t xml:space="preserve"> code enforcement officer</w:t>
      </w:r>
      <w:r>
        <w:t xml:space="preserve"> shall require in addition to the licensee, fingerprinting and background investigation of any person having a 20 percent financial interest in the application. </w:t>
      </w:r>
    </w:p>
    <w:p w14:paraId="739FB475" w14:textId="6503A19E" w:rsidR="003B0FEE" w:rsidRDefault="00D41E05">
      <w:pPr>
        <w:pStyle w:val="Block1"/>
      </w:pPr>
      <w:r>
        <w:t>The c</w:t>
      </w:r>
      <w:r w:rsidR="008B6AE5">
        <w:t>i</w:t>
      </w:r>
      <w:r>
        <w:t xml:space="preserve">ty </w:t>
      </w:r>
      <w:r w:rsidR="008B6AE5">
        <w:t xml:space="preserve">police department or code enforcement officer </w:t>
      </w:r>
      <w:r>
        <w:t xml:space="preserve">may require additional information from any sibling of any person with a financial interest, and the nominated registered agent of any corporate applicant. Should the applicant fail to produce such persons within 30 days of the request, the application may be denied. </w:t>
      </w:r>
    </w:p>
    <w:p w14:paraId="50DAD6E7" w14:textId="4B590827" w:rsidR="003B0FEE" w:rsidRDefault="00D41E05">
      <w:pPr>
        <w:pStyle w:val="List1"/>
      </w:pPr>
      <w:r>
        <w:t>(f)</w:t>
      </w:r>
      <w:r>
        <w:tab/>
        <w:t>Applicants by filing an application agree to produce for oral interrogation any person or persons requested by the c</w:t>
      </w:r>
      <w:r w:rsidR="008B6AE5">
        <w:t>it</w:t>
      </w:r>
      <w:r>
        <w:t xml:space="preserve">y </w:t>
      </w:r>
      <w:r w:rsidR="008B6AE5">
        <w:t>police department or code enforcement officer</w:t>
      </w:r>
      <w:r>
        <w:t xml:space="preserve"> and considered as being important in the ascertainment of the facts relative to such license. The failure to produce those persons within 30 days after being requested to do so may result in a denial of the application. </w:t>
      </w:r>
    </w:p>
    <w:p w14:paraId="7673330E" w14:textId="6F92C153" w:rsidR="003B0FEE" w:rsidRDefault="00D41E05">
      <w:pPr>
        <w:pStyle w:val="List1"/>
      </w:pPr>
      <w:r>
        <w:t>(g)</w:t>
      </w:r>
      <w:r>
        <w:tab/>
        <w:t>The c</w:t>
      </w:r>
      <w:r w:rsidR="008B6AE5">
        <w:t>i</w:t>
      </w:r>
      <w:r>
        <w:t>ty may require 45 days for processing any application for a license required under this chapter. For investigative purposes, the c</w:t>
      </w:r>
      <w:r w:rsidR="008B6AE5">
        <w:t>i</w:t>
      </w:r>
      <w:r>
        <w:t>t</w:t>
      </w:r>
      <w:r w:rsidR="008B6AE5">
        <w:t>y police department or code enforcement officer</w:t>
      </w:r>
      <w:r>
        <w:t xml:space="preserve"> may extend the 45 days' processing period according to the licensee's compliance should he or she deem it necessary. </w:t>
      </w:r>
    </w:p>
    <w:p w14:paraId="48D11848" w14:textId="3A1A40DE" w:rsidR="003B0FEE" w:rsidRDefault="008B6AE5">
      <w:pPr>
        <w:spacing w:before="0" w:after="0"/>
        <w:sectPr w:rsidR="003B0FEE">
          <w:headerReference w:type="default" r:id="rId35"/>
          <w:footerReference w:type="default" r:id="rId36"/>
          <w:type w:val="continuous"/>
          <w:pgSz w:w="12240" w:h="15840"/>
          <w:pgMar w:top="1440" w:right="1440" w:bottom="1440" w:left="1440" w:header="720" w:footer="720" w:gutter="0"/>
          <w:cols w:space="720"/>
        </w:sectPr>
      </w:pPr>
      <w:r w:rsidRPr="008B6AE5">
        <w:t>(Ord. No. 2021-O-001, 11-10-21)</w:t>
      </w:r>
    </w:p>
    <w:p w14:paraId="189D50D5" w14:textId="6AD1E1E5" w:rsidR="003B0FEE" w:rsidRDefault="00D41E05">
      <w:pPr>
        <w:pStyle w:val="Section"/>
      </w:pPr>
      <w:r>
        <w:lastRenderedPageBreak/>
        <w:t>Sec. 6-</w:t>
      </w:r>
      <w:r w:rsidR="008B6AE5">
        <w:t>204</w:t>
      </w:r>
      <w:r>
        <w:t>. License pending completion of building.</w:t>
      </w:r>
    </w:p>
    <w:p w14:paraId="6632CA93" w14:textId="77777777" w:rsidR="003B0FEE" w:rsidRDefault="00D41E05">
      <w:pPr>
        <w:pStyle w:val="Paragraph1"/>
      </w:pPr>
      <w:r>
        <w:t xml:space="preserve">Where a building in which any person intends to operate under the provisions of this chapter is, at the time of the application for the license, not in existence or not yet completed, a conditional license may be issued for the location provided the plans for the proposed building show clearly a compliance with the other provisions of this chapter. No sales or consumption shall be allowed in the establishment until it has been completed in accordance with the plans and is in conformity with </w:t>
      </w:r>
      <w:proofErr w:type="gramStart"/>
      <w:r>
        <w:t>all of</w:t>
      </w:r>
      <w:proofErr w:type="gramEnd"/>
      <w:r>
        <w:t xml:space="preserve"> the other provisions of this Code. </w:t>
      </w:r>
    </w:p>
    <w:p w14:paraId="1CE1915F" w14:textId="3F55BC27" w:rsidR="003B0FEE" w:rsidRDefault="008B6AE5">
      <w:pPr>
        <w:spacing w:before="0" w:after="0"/>
        <w:sectPr w:rsidR="003B0FEE">
          <w:headerReference w:type="default" r:id="rId37"/>
          <w:footerReference w:type="default" r:id="rId38"/>
          <w:type w:val="continuous"/>
          <w:pgSz w:w="12240" w:h="15840"/>
          <w:pgMar w:top="1440" w:right="1440" w:bottom="1440" w:left="1440" w:header="720" w:footer="720" w:gutter="0"/>
          <w:cols w:space="720"/>
        </w:sectPr>
      </w:pPr>
      <w:r w:rsidRPr="008B6AE5">
        <w:t>(Ord. No. 2021-O-001, 11-10-21)</w:t>
      </w:r>
    </w:p>
    <w:p w14:paraId="1492A8E7" w14:textId="589C37A8" w:rsidR="003B0FEE" w:rsidRDefault="00D41E05">
      <w:pPr>
        <w:pStyle w:val="Section"/>
      </w:pPr>
      <w:r>
        <w:t>Sec. 6-</w:t>
      </w:r>
      <w:r w:rsidR="008B6AE5">
        <w:t>20</w:t>
      </w:r>
      <w:r>
        <w:t>5. Time limit on opening business; continuity of business.</w:t>
      </w:r>
    </w:p>
    <w:p w14:paraId="59667305" w14:textId="78F6E86B" w:rsidR="003B0FEE" w:rsidRDefault="00D41E05">
      <w:pPr>
        <w:pStyle w:val="List1"/>
      </w:pPr>
      <w:r>
        <w:t>(a)</w:t>
      </w:r>
      <w:r>
        <w:tab/>
        <w:t>All licensees under this chapter must, within 90 days after the issuance of a c</w:t>
      </w:r>
      <w:r w:rsidR="008B6AE5">
        <w:t>i</w:t>
      </w:r>
      <w:r>
        <w:t xml:space="preserve">ty license, open for business. Failure to open for business shall constitute a forfeiture and cancellation of the issued licenses and no refund of license fees or occupational taxes shall be made. Any applicant unable to comply with the time limit of this section may make written request to the administrator for an extension of time not to exceed 90 days; and the administrator at his discretion may grant or deny the request. </w:t>
      </w:r>
    </w:p>
    <w:p w14:paraId="4A575D22" w14:textId="77777777" w:rsidR="003B0FEE" w:rsidRDefault="00D41E05">
      <w:pPr>
        <w:pStyle w:val="List1"/>
      </w:pPr>
      <w:r>
        <w:t>(b)</w:t>
      </w:r>
      <w:r>
        <w:tab/>
        <w:t xml:space="preserve">Any license issued under this chapter shall automatically be null and void where the licensed business has not operated or been open to the public for six consecutive months. </w:t>
      </w:r>
    </w:p>
    <w:p w14:paraId="5D3607EB" w14:textId="446A9B2A" w:rsidR="003B0FEE" w:rsidRDefault="008B6AE5">
      <w:pPr>
        <w:spacing w:before="0" w:after="0"/>
        <w:sectPr w:rsidR="003B0FEE">
          <w:headerReference w:type="default" r:id="rId39"/>
          <w:footerReference w:type="default" r:id="rId40"/>
          <w:type w:val="continuous"/>
          <w:pgSz w:w="12240" w:h="15840"/>
          <w:pgMar w:top="1440" w:right="1440" w:bottom="1440" w:left="1440" w:header="720" w:footer="720" w:gutter="0"/>
          <w:cols w:space="720"/>
        </w:sectPr>
      </w:pPr>
      <w:bookmarkStart w:id="6" w:name="_Hlk87524919"/>
      <w:r w:rsidRPr="008B6AE5">
        <w:t>(Ord. No. 2021-O-001, 11-10-21)</w:t>
      </w:r>
    </w:p>
    <w:bookmarkEnd w:id="6"/>
    <w:p w14:paraId="7CDAA559" w14:textId="4ADFCA22" w:rsidR="003B0FEE" w:rsidRDefault="00D41E05">
      <w:pPr>
        <w:pStyle w:val="Section"/>
      </w:pPr>
      <w:r>
        <w:t>Sec. 6-</w:t>
      </w:r>
      <w:r w:rsidR="00E67001">
        <w:t>20</w:t>
      </w:r>
      <w:r>
        <w:t>6. Denial of license application.</w:t>
      </w:r>
    </w:p>
    <w:p w14:paraId="6B064582" w14:textId="46B8EDE2" w:rsidR="003B0FEE" w:rsidRDefault="00D41E05">
      <w:pPr>
        <w:pStyle w:val="List1"/>
      </w:pPr>
      <w:r>
        <w:t>(a)</w:t>
      </w:r>
      <w:r>
        <w:tab/>
        <w:t>The c</w:t>
      </w:r>
      <w:r w:rsidR="00E67001">
        <w:t>i</w:t>
      </w:r>
      <w:r>
        <w:t xml:space="preserve">ty </w:t>
      </w:r>
      <w:r w:rsidR="00E67001">
        <w:t>police department or code enforcement officer</w:t>
      </w:r>
      <w:r>
        <w:t xml:space="preserve"> must take action to consider an application for a license required by this chapter within 45 days of the administrator receiving a complete application. </w:t>
      </w:r>
    </w:p>
    <w:p w14:paraId="6AA587EE" w14:textId="0AEEAF59" w:rsidR="003B0FEE" w:rsidRDefault="00D41E05">
      <w:pPr>
        <w:pStyle w:val="List1"/>
      </w:pPr>
      <w:r>
        <w:t>(b)</w:t>
      </w:r>
      <w:r>
        <w:tab/>
        <w:t xml:space="preserve">The </w:t>
      </w:r>
      <w:bookmarkStart w:id="7" w:name="_Hlk87524824"/>
      <w:bookmarkStart w:id="8" w:name="_Hlk87525932"/>
      <w:r>
        <w:t>c</w:t>
      </w:r>
      <w:r w:rsidR="00E67001">
        <w:t>i</w:t>
      </w:r>
      <w:r>
        <w:t xml:space="preserve">ty </w:t>
      </w:r>
      <w:r w:rsidR="00E67001">
        <w:t xml:space="preserve">police department or code enforcement </w:t>
      </w:r>
      <w:bookmarkEnd w:id="7"/>
      <w:r w:rsidR="00E67001">
        <w:t>officer</w:t>
      </w:r>
      <w:r>
        <w:t xml:space="preserve"> </w:t>
      </w:r>
      <w:bookmarkEnd w:id="8"/>
      <w:r>
        <w:t>may deny a c</w:t>
      </w:r>
      <w:r w:rsidR="00E67001">
        <w:t>i</w:t>
      </w:r>
      <w:r>
        <w:t xml:space="preserve">ty license under this chapter on any of the following grounds: </w:t>
      </w:r>
    </w:p>
    <w:p w14:paraId="6B5CB177" w14:textId="77777777" w:rsidR="003B0FEE" w:rsidRDefault="00D41E05">
      <w:pPr>
        <w:pStyle w:val="List2"/>
      </w:pPr>
      <w:r>
        <w:t>(1)</w:t>
      </w:r>
      <w:r>
        <w:tab/>
        <w:t xml:space="preserve">Failure to meet state requirements for state </w:t>
      </w:r>
      <w:proofErr w:type="gramStart"/>
      <w:r>
        <w:t>license;</w:t>
      </w:r>
      <w:proofErr w:type="gramEnd"/>
      <w:r>
        <w:t xml:space="preserve"> </w:t>
      </w:r>
    </w:p>
    <w:p w14:paraId="5E1113AC" w14:textId="77777777" w:rsidR="003B0FEE" w:rsidRDefault="00D41E05">
      <w:pPr>
        <w:pStyle w:val="List2"/>
      </w:pPr>
      <w:r>
        <w:t>(2)</w:t>
      </w:r>
      <w:r>
        <w:tab/>
        <w:t xml:space="preserve">Failure to pay required fees and </w:t>
      </w:r>
      <w:proofErr w:type="gramStart"/>
      <w:r>
        <w:t>taxes;</w:t>
      </w:r>
      <w:proofErr w:type="gramEnd"/>
      <w:r>
        <w:t xml:space="preserve"> </w:t>
      </w:r>
    </w:p>
    <w:p w14:paraId="502C879F" w14:textId="77777777" w:rsidR="003B0FEE" w:rsidRDefault="00D41E05">
      <w:pPr>
        <w:pStyle w:val="List2"/>
      </w:pPr>
      <w:r>
        <w:t>(3)</w:t>
      </w:r>
      <w:r>
        <w:tab/>
        <w:t xml:space="preserve">Failure to provide valid information, documents and the like required by this </w:t>
      </w:r>
      <w:proofErr w:type="gramStart"/>
      <w:r>
        <w:t>chapter;</w:t>
      </w:r>
      <w:proofErr w:type="gramEnd"/>
      <w:r>
        <w:t xml:space="preserve"> </w:t>
      </w:r>
    </w:p>
    <w:p w14:paraId="575BCC4E" w14:textId="77777777" w:rsidR="003B0FEE" w:rsidRDefault="00D41E05">
      <w:pPr>
        <w:pStyle w:val="List2"/>
      </w:pPr>
      <w:r>
        <w:t>(4)</w:t>
      </w:r>
      <w:r>
        <w:tab/>
        <w:t xml:space="preserve">False information in the application or attached </w:t>
      </w:r>
      <w:proofErr w:type="gramStart"/>
      <w:r>
        <w:t>documents;</w:t>
      </w:r>
      <w:proofErr w:type="gramEnd"/>
      <w:r>
        <w:t xml:space="preserve"> </w:t>
      </w:r>
    </w:p>
    <w:p w14:paraId="77B9BB9A" w14:textId="77777777" w:rsidR="003B0FEE" w:rsidRDefault="00D41E05">
      <w:pPr>
        <w:pStyle w:val="List2"/>
      </w:pPr>
      <w:r>
        <w:t>(5)</w:t>
      </w:r>
      <w:r>
        <w:tab/>
        <w:t xml:space="preserve">Improper residency of applicant, owner or registered </w:t>
      </w:r>
      <w:proofErr w:type="gramStart"/>
      <w:r>
        <w:t>agent;</w:t>
      </w:r>
      <w:proofErr w:type="gramEnd"/>
      <w:r>
        <w:t xml:space="preserve"> </w:t>
      </w:r>
    </w:p>
    <w:p w14:paraId="2B5EF909" w14:textId="72476925" w:rsidR="003B0FEE" w:rsidRDefault="00D41E05">
      <w:pPr>
        <w:pStyle w:val="List2"/>
      </w:pPr>
      <w:r>
        <w:t>(6)</w:t>
      </w:r>
      <w:r>
        <w:tab/>
        <w:t xml:space="preserve">Failure to pass review by the </w:t>
      </w:r>
      <w:r w:rsidR="00E67001" w:rsidRPr="00E67001">
        <w:t xml:space="preserve">city police department or code </w:t>
      </w:r>
      <w:proofErr w:type="gramStart"/>
      <w:r w:rsidR="00E67001" w:rsidRPr="00E67001">
        <w:t>enforcement</w:t>
      </w:r>
      <w:r>
        <w:t>;</w:t>
      </w:r>
      <w:proofErr w:type="gramEnd"/>
      <w:r>
        <w:t xml:space="preserve"> </w:t>
      </w:r>
    </w:p>
    <w:p w14:paraId="75848BEF" w14:textId="77777777" w:rsidR="003B0FEE" w:rsidRDefault="00D41E05">
      <w:pPr>
        <w:pStyle w:val="List2"/>
      </w:pPr>
      <w:r>
        <w:t>(7)</w:t>
      </w:r>
      <w:r>
        <w:tab/>
        <w:t xml:space="preserve">Failure to post and maintain proper signs and advertisements required in this </w:t>
      </w:r>
      <w:proofErr w:type="gramStart"/>
      <w:r>
        <w:t>chapter;</w:t>
      </w:r>
      <w:proofErr w:type="gramEnd"/>
      <w:r>
        <w:t xml:space="preserve"> </w:t>
      </w:r>
    </w:p>
    <w:p w14:paraId="78F93C78" w14:textId="77777777" w:rsidR="003B0FEE" w:rsidRDefault="00D41E05">
      <w:pPr>
        <w:pStyle w:val="List2"/>
      </w:pPr>
      <w:r>
        <w:t>(8)</w:t>
      </w:r>
      <w:r>
        <w:tab/>
        <w:t xml:space="preserve">Failure to meet distance, location exterior surface or building </w:t>
      </w:r>
      <w:proofErr w:type="gramStart"/>
      <w:r>
        <w:t>requirements;</w:t>
      </w:r>
      <w:proofErr w:type="gramEnd"/>
      <w:r>
        <w:t xml:space="preserve"> </w:t>
      </w:r>
    </w:p>
    <w:p w14:paraId="0C91B01F" w14:textId="77777777" w:rsidR="003B0FEE" w:rsidRDefault="00D41E05">
      <w:pPr>
        <w:pStyle w:val="List2"/>
      </w:pPr>
      <w:r>
        <w:t>(9)</w:t>
      </w:r>
      <w:r>
        <w:tab/>
        <w:t xml:space="preserve">Prior convictions as provided in this chapter; or </w:t>
      </w:r>
    </w:p>
    <w:p w14:paraId="4C1E57B9" w14:textId="77777777" w:rsidR="003B0FEE" w:rsidRDefault="00D41E05">
      <w:pPr>
        <w:pStyle w:val="List2"/>
      </w:pPr>
      <w:r>
        <w:t>(10)</w:t>
      </w:r>
      <w:r>
        <w:tab/>
        <w:t xml:space="preserve">Failure to meet any other requirements in this chapter for a license of the class applied for. </w:t>
      </w:r>
    </w:p>
    <w:p w14:paraId="43183278" w14:textId="77777777" w:rsidR="003B0FEE" w:rsidRDefault="00D41E05">
      <w:pPr>
        <w:pStyle w:val="List1"/>
      </w:pPr>
      <w:r>
        <w:t>(c)</w:t>
      </w:r>
      <w:r>
        <w:tab/>
        <w:t xml:space="preserve">All decisions denying a license shall be in writing, with the reasons for denial stated and shall be mailed or delivered to the applicant. </w:t>
      </w:r>
    </w:p>
    <w:p w14:paraId="1254EC67" w14:textId="1268A3C1" w:rsidR="003B0FEE" w:rsidRDefault="00D41E05">
      <w:pPr>
        <w:pStyle w:val="List1"/>
      </w:pPr>
      <w:r>
        <w:t>(d)</w:t>
      </w:r>
      <w:r>
        <w:tab/>
        <w:t xml:space="preserve">The applicant has 30 days from the date of written notice of the denial of a license application within which to petition for reconsideration by the </w:t>
      </w:r>
      <w:r w:rsidR="00881DE0">
        <w:t>mayor and council</w:t>
      </w:r>
      <w:r>
        <w:t xml:space="preserve">. The applicant will be granted an opportunity to present additional information, evidence and cross examine witnesses before the </w:t>
      </w:r>
      <w:r w:rsidR="00E67001">
        <w:t>mayor and council</w:t>
      </w:r>
      <w:r>
        <w:t xml:space="preserve">. The </w:t>
      </w:r>
      <w:r w:rsidR="00E67001">
        <w:t>mayor and council</w:t>
      </w:r>
      <w:r>
        <w:t xml:space="preserve">s' decision will be final. </w:t>
      </w:r>
    </w:p>
    <w:p w14:paraId="5EFDF7D8" w14:textId="77777777" w:rsidR="003B0FEE" w:rsidRDefault="00D41E05">
      <w:pPr>
        <w:pStyle w:val="List1"/>
      </w:pPr>
      <w:r>
        <w:lastRenderedPageBreak/>
        <w:t>(e)</w:t>
      </w:r>
      <w:r>
        <w:tab/>
        <w:t xml:space="preserve">An application which has been denied shall not be resubmitted for 12 months after the denial unless there is a substantial change therein which would affect the reason for denial originally. </w:t>
      </w:r>
    </w:p>
    <w:p w14:paraId="102A5D45" w14:textId="7401A12F" w:rsidR="003B0FEE" w:rsidRDefault="00E67001">
      <w:pPr>
        <w:spacing w:before="0" w:after="0"/>
        <w:sectPr w:rsidR="003B0FEE">
          <w:headerReference w:type="default" r:id="rId41"/>
          <w:footerReference w:type="default" r:id="rId42"/>
          <w:type w:val="continuous"/>
          <w:pgSz w:w="12240" w:h="15840"/>
          <w:pgMar w:top="1440" w:right="1440" w:bottom="1440" w:left="1440" w:header="720" w:footer="720" w:gutter="0"/>
          <w:cols w:space="720"/>
        </w:sectPr>
      </w:pPr>
      <w:r w:rsidRPr="00E67001">
        <w:t>(Ord. No. 2021-O-001, 11-10-21)</w:t>
      </w:r>
    </w:p>
    <w:p w14:paraId="4448D198" w14:textId="14B3650B" w:rsidR="003B0FEE" w:rsidRDefault="00D41E05">
      <w:pPr>
        <w:pStyle w:val="Section"/>
      </w:pPr>
      <w:r>
        <w:t>Sec. 6-</w:t>
      </w:r>
      <w:r w:rsidR="00881DE0">
        <w:t>20</w:t>
      </w:r>
      <w:r>
        <w:t>7. Additional standards for issuance, transfer of license.</w:t>
      </w:r>
    </w:p>
    <w:p w14:paraId="389D9088" w14:textId="344A602F" w:rsidR="003B0FEE" w:rsidRDefault="00D41E05">
      <w:pPr>
        <w:pStyle w:val="List1"/>
      </w:pPr>
      <w:r>
        <w:t>(a)</w:t>
      </w:r>
      <w:r>
        <w:tab/>
        <w:t xml:space="preserve">In the issuance of licenses or the transfer or renewal of licenses required by this chapter, the </w:t>
      </w:r>
      <w:r w:rsidR="00881DE0" w:rsidRPr="00881DE0">
        <w:t xml:space="preserve">city police department or code enforcement officer </w:t>
      </w:r>
      <w:r>
        <w:t xml:space="preserve">may, in its discretion, issue or deny any application for a license, renewal or transfer of an existing store location based upon the following standards, in addition to standards previously set forth: </w:t>
      </w:r>
    </w:p>
    <w:p w14:paraId="0FBE82DB" w14:textId="77777777" w:rsidR="003B0FEE" w:rsidRDefault="00D41E05">
      <w:pPr>
        <w:pStyle w:val="List2"/>
      </w:pPr>
      <w:r>
        <w:t>(1)</w:t>
      </w:r>
      <w:r>
        <w:tab/>
        <w:t xml:space="preserve">Where there is evidence that, even though there is compliance with the minimum distance to schools and churches, the type and number of schools or number of churches in the vicinity cause minors to frequent the immediate area. </w:t>
      </w:r>
    </w:p>
    <w:p w14:paraId="1AAED00C" w14:textId="77777777" w:rsidR="003B0FEE" w:rsidRDefault="00D41E05">
      <w:pPr>
        <w:pStyle w:val="List2"/>
      </w:pPr>
      <w:r>
        <w:t>(2)</w:t>
      </w:r>
      <w:r>
        <w:tab/>
        <w:t xml:space="preserve">Where there is evidence that the location or type of structure could create difficulty in police supervision. </w:t>
      </w:r>
    </w:p>
    <w:p w14:paraId="3F701096" w14:textId="77777777" w:rsidR="003B0FEE" w:rsidRDefault="00D41E05">
      <w:pPr>
        <w:pStyle w:val="List2"/>
      </w:pPr>
      <w:r>
        <w:t>(3)</w:t>
      </w:r>
      <w:r>
        <w:tab/>
        <w:t xml:space="preserve">Where there is evidence that the license in that location would be detrimental to traffic conditions or that there is a lack of sufficient parking spaces for automobiles as required in the zoning ordinance. A licensee shall have sufficient parking on the premises </w:t>
      </w:r>
      <w:proofErr w:type="gramStart"/>
      <w:r>
        <w:t>so as to</w:t>
      </w:r>
      <w:proofErr w:type="gramEnd"/>
      <w:r>
        <w:t xml:space="preserve"> provide parking for his customers and so as to prevent parking on the streets or adjoining property. </w:t>
      </w:r>
    </w:p>
    <w:p w14:paraId="4939151F" w14:textId="77777777" w:rsidR="003B0FEE" w:rsidRDefault="00D41E05">
      <w:pPr>
        <w:pStyle w:val="List2"/>
      </w:pPr>
      <w:r>
        <w:t>(4)</w:t>
      </w:r>
      <w:r>
        <w:tab/>
        <w:t xml:space="preserve">Where there is evidence that the licensee or his spouse is related to any distributor or wholesaler of malt beverages or employees thereof within the first degree of consanguinity or affinity as computed according to the civil law so that there might be special concessions granted the licensee to give him a competitive advantage over others not similarly privileged. </w:t>
      </w:r>
    </w:p>
    <w:p w14:paraId="2DEC1CCE" w14:textId="71CC156E" w:rsidR="003B0FEE" w:rsidRDefault="00D41E05">
      <w:pPr>
        <w:pStyle w:val="List2"/>
      </w:pPr>
      <w:r>
        <w:t>(5)</w:t>
      </w:r>
      <w:r>
        <w:tab/>
        <w:t xml:space="preserve">For retail package license applicants, where there is evidence that the licensee applicant or his spouse is related in the first degree described therein to other licensees of malt beverages or wine in the </w:t>
      </w:r>
      <w:r w:rsidR="00633BEA">
        <w:t xml:space="preserve">city or </w:t>
      </w:r>
      <w:r>
        <w:t xml:space="preserve">county. </w:t>
      </w:r>
    </w:p>
    <w:p w14:paraId="5619DCCE" w14:textId="77777777" w:rsidR="003B0FEE" w:rsidRDefault="00D41E05">
      <w:pPr>
        <w:pStyle w:val="List2"/>
      </w:pPr>
      <w:r>
        <w:t>(6)</w:t>
      </w:r>
      <w:r>
        <w:tab/>
        <w:t xml:space="preserve">Where there is evidence that alcoholic beverages have been sold by the applicant or at the establishment to intoxicated persons or to a minor. </w:t>
      </w:r>
    </w:p>
    <w:p w14:paraId="3938C019" w14:textId="07BA75CC" w:rsidR="003B0FEE" w:rsidRDefault="00D41E05">
      <w:pPr>
        <w:pStyle w:val="List2"/>
      </w:pPr>
      <w:r>
        <w:t>(7)</w:t>
      </w:r>
      <w:r>
        <w:tab/>
        <w:t xml:space="preserve">Where there is evidence that the conducting of the business creates a disturbance, congregation of intoxicated persons, congregation of minors, allows minors to purchase, drink or possess alcoholic beverages on the premises, or causes the </w:t>
      </w:r>
      <w:r w:rsidR="00633BEA">
        <w:t>police department</w:t>
      </w:r>
      <w:r>
        <w:t xml:space="preserve"> to answer complaints or provide extra surveillance of the premises. More than three minors without the supervision of a parent or under supervision of an adult authorized by a parent shall be prima facie evidence of a congregation of minors. </w:t>
      </w:r>
    </w:p>
    <w:p w14:paraId="512E632F" w14:textId="77777777" w:rsidR="003B0FEE" w:rsidRDefault="00D41E05">
      <w:pPr>
        <w:pStyle w:val="List1"/>
      </w:pPr>
      <w:r>
        <w:t>(b)</w:t>
      </w:r>
      <w:r>
        <w:tab/>
        <w:t xml:space="preserve">In addition to subsection (a) of this section and in determining </w:t>
      </w:r>
      <w:proofErr w:type="gramStart"/>
      <w:r>
        <w:t>whether or not</w:t>
      </w:r>
      <w:proofErr w:type="gramEnd"/>
      <w:r>
        <w:t xml:space="preserve"> any license applied for shall be granted, the following shall be considered in the public interest and welfare: </w:t>
      </w:r>
    </w:p>
    <w:p w14:paraId="7B9FF5AF" w14:textId="77777777" w:rsidR="003B0FEE" w:rsidRDefault="00D41E05">
      <w:pPr>
        <w:pStyle w:val="List2"/>
      </w:pPr>
      <w:r>
        <w:t>(1)</w:t>
      </w:r>
      <w:r>
        <w:tab/>
        <w:t xml:space="preserve">If the applicant is a previous holder of a license, the </w:t>
      </w:r>
      <w:proofErr w:type="gramStart"/>
      <w:r>
        <w:t>manner in which</w:t>
      </w:r>
      <w:proofErr w:type="gramEnd"/>
      <w:r>
        <w:t xml:space="preserve"> he conducted the business thereunder as to the necessity for unusual police observation and inspection in order to prevent the violation of any law, regulation or ordinance relating to such business. </w:t>
      </w:r>
    </w:p>
    <w:p w14:paraId="42A14531" w14:textId="77777777" w:rsidR="003B0FEE" w:rsidRDefault="00D41E05">
      <w:pPr>
        <w:pStyle w:val="List2"/>
      </w:pPr>
      <w:r>
        <w:t>(2)</w:t>
      </w:r>
      <w:r>
        <w:tab/>
        <w:t xml:space="preserve">The location for which the license is sought as to traffic congestion, general character of the neighborhood and the effect such an establishment would have on the adjacent and surrounding property values. </w:t>
      </w:r>
    </w:p>
    <w:p w14:paraId="3FE84424" w14:textId="77777777" w:rsidR="003B0FEE" w:rsidRDefault="00D41E05">
      <w:pPr>
        <w:pStyle w:val="List2"/>
      </w:pPr>
      <w:r>
        <w:t>(3)</w:t>
      </w:r>
      <w:r>
        <w:tab/>
        <w:t xml:space="preserve">The number of licenses already granted for similar businesses in the trading area of the place for which the license is sought. </w:t>
      </w:r>
    </w:p>
    <w:p w14:paraId="4C8ADCAA" w14:textId="77777777" w:rsidR="003B0FEE" w:rsidRDefault="00D41E05">
      <w:pPr>
        <w:pStyle w:val="List2"/>
      </w:pPr>
      <w:r>
        <w:lastRenderedPageBreak/>
        <w:t>(4)</w:t>
      </w:r>
      <w:r>
        <w:tab/>
        <w:t xml:space="preserve">If applicant's spouse shall not be able to meet the qualifications of an applicant, particularly if it appears that the applicant's spouse or another person is using the applicant as a guise or dummy to obtain a license. </w:t>
      </w:r>
    </w:p>
    <w:p w14:paraId="06403975" w14:textId="30437B73" w:rsidR="003B0FEE" w:rsidRDefault="00D41E05">
      <w:pPr>
        <w:pStyle w:val="List1"/>
      </w:pPr>
      <w:r>
        <w:t>(c)</w:t>
      </w:r>
      <w:r>
        <w:tab/>
        <w:t xml:space="preserve">The applicant has 30 days from the date of written notice of the denial of a license application within which to petition for reconsideration by the </w:t>
      </w:r>
      <w:r w:rsidR="00633BEA">
        <w:t>mayor and council</w:t>
      </w:r>
      <w:r>
        <w:t xml:space="preserve">. The applicant will be granted an opportunity to present additional information, evidence and cross examine witnesses before the </w:t>
      </w:r>
      <w:r w:rsidR="00633BEA">
        <w:t>mayor and council</w:t>
      </w:r>
      <w:r>
        <w:t xml:space="preserve">. The </w:t>
      </w:r>
      <w:r w:rsidR="00633BEA">
        <w:t>mayor and councils</w:t>
      </w:r>
      <w:r>
        <w:t xml:space="preserve">' decision will be final. </w:t>
      </w:r>
    </w:p>
    <w:p w14:paraId="4AD385F8" w14:textId="34670C2A" w:rsidR="003B0FEE" w:rsidRDefault="00E67001">
      <w:pPr>
        <w:spacing w:before="0" w:after="0"/>
        <w:sectPr w:rsidR="003B0FEE">
          <w:headerReference w:type="default" r:id="rId43"/>
          <w:footerReference w:type="default" r:id="rId44"/>
          <w:type w:val="continuous"/>
          <w:pgSz w:w="12240" w:h="15840"/>
          <w:pgMar w:top="1440" w:right="1440" w:bottom="1440" w:left="1440" w:header="720" w:footer="720" w:gutter="0"/>
          <w:cols w:space="720"/>
        </w:sectPr>
      </w:pPr>
      <w:r w:rsidRPr="00E67001">
        <w:t>(Ord. No. 2021-O-001, 11-10-21)</w:t>
      </w:r>
    </w:p>
    <w:p w14:paraId="2FC750F6" w14:textId="690F34D5" w:rsidR="003B0FEE" w:rsidRDefault="00D41E05">
      <w:pPr>
        <w:pStyle w:val="Section"/>
      </w:pPr>
      <w:r>
        <w:t>Sec. 6-</w:t>
      </w:r>
      <w:r w:rsidR="00633BEA">
        <w:t>20</w:t>
      </w:r>
      <w:r>
        <w:t>8. Inspections.</w:t>
      </w:r>
    </w:p>
    <w:p w14:paraId="0C79CD5B" w14:textId="504E3103" w:rsidR="003B0FEE" w:rsidRDefault="00D41E05">
      <w:pPr>
        <w:pStyle w:val="Paragraph1"/>
      </w:pPr>
      <w:r>
        <w:t xml:space="preserve">Any establishment holding a license issued under this chapter </w:t>
      </w:r>
      <w:proofErr w:type="gramStart"/>
      <w:r>
        <w:t>shall at all times</w:t>
      </w:r>
      <w:proofErr w:type="gramEnd"/>
      <w:r>
        <w:t>, during the period allowable by law for operation of the business, be open to inspection by any officer of the police department or any license inspector of the c</w:t>
      </w:r>
      <w:r w:rsidR="00633BEA">
        <w:t>i</w:t>
      </w:r>
      <w:r>
        <w:t xml:space="preserve">ty or to any person designated by the </w:t>
      </w:r>
      <w:r w:rsidR="00633BEA" w:rsidRPr="00633BEA">
        <w:t>city police department or code enforcement officer</w:t>
      </w:r>
      <w:r>
        <w:t xml:space="preserve">. In addition, if the premises are being used after hours by employees or the owners or their agents, the premises may be inspected at this time by the designated persons in this section. </w:t>
      </w:r>
    </w:p>
    <w:p w14:paraId="059D0186" w14:textId="2DB85EF5" w:rsidR="003B0FEE" w:rsidRDefault="00E67001">
      <w:pPr>
        <w:spacing w:before="0" w:after="0"/>
        <w:sectPr w:rsidR="003B0FEE">
          <w:headerReference w:type="default" r:id="rId45"/>
          <w:footerReference w:type="default" r:id="rId46"/>
          <w:type w:val="continuous"/>
          <w:pgSz w:w="12240" w:h="15840"/>
          <w:pgMar w:top="1440" w:right="1440" w:bottom="1440" w:left="1440" w:header="720" w:footer="720" w:gutter="0"/>
          <w:cols w:space="720"/>
        </w:sectPr>
      </w:pPr>
      <w:r w:rsidRPr="00E67001">
        <w:t>(Ord. No. 2021-O-001, 11-10-21)</w:t>
      </w:r>
    </w:p>
    <w:p w14:paraId="73503842" w14:textId="282A0511" w:rsidR="003B0FEE" w:rsidRDefault="00D41E05">
      <w:pPr>
        <w:pStyle w:val="Section"/>
      </w:pPr>
      <w:r>
        <w:t>Sec. 6-</w:t>
      </w:r>
      <w:r w:rsidR="00633BEA">
        <w:t>20</w:t>
      </w:r>
      <w:r>
        <w:t>9. Open containers prohibited.</w:t>
      </w:r>
    </w:p>
    <w:p w14:paraId="678B4039" w14:textId="77777777" w:rsidR="003B0FEE" w:rsidRDefault="00D41E05">
      <w:pPr>
        <w:pStyle w:val="List1"/>
      </w:pPr>
      <w:r>
        <w:t>(a)</w:t>
      </w:r>
      <w:r>
        <w:tab/>
        <w:t xml:space="preserve">No bottle or other container of alcoholic beverages shall be opened or consumed by any person on the premises, upon which the place of business is conducted and licensed under this chapter, whether the bottle or other container so opened or consumed was bought or obtained at that place of business or elsewhere unless the premises is licensed for consumption on the premises under this chapter. </w:t>
      </w:r>
    </w:p>
    <w:p w14:paraId="642BBB79" w14:textId="77777777" w:rsidR="003B0FEE" w:rsidRDefault="00D41E05">
      <w:pPr>
        <w:pStyle w:val="List1"/>
      </w:pPr>
      <w:r>
        <w:t>(b)</w:t>
      </w:r>
      <w:r>
        <w:tab/>
        <w:t xml:space="preserve">No establishment licensed under this chapter to sell alcoholic beverages shall allow a person to leave those premises with alcoholic beverages in an open cup, bottle, can or other open container. </w:t>
      </w:r>
    </w:p>
    <w:p w14:paraId="7CC3F8F4" w14:textId="0AC9FFF0" w:rsidR="003B0FEE" w:rsidRDefault="00D41E05">
      <w:pPr>
        <w:pStyle w:val="List1"/>
      </w:pPr>
      <w:r>
        <w:t>(c)</w:t>
      </w:r>
      <w:r>
        <w:tab/>
        <w:t>The provisions of this section shall not apply to c</w:t>
      </w:r>
      <w:r w:rsidR="00633BEA">
        <w:t>i</w:t>
      </w:r>
      <w:r>
        <w:t xml:space="preserve">ty-sanctioned events. </w:t>
      </w:r>
    </w:p>
    <w:p w14:paraId="0430B076" w14:textId="30575F8D" w:rsidR="003B0FEE" w:rsidRDefault="00E67001">
      <w:pPr>
        <w:spacing w:before="0" w:after="0"/>
        <w:sectPr w:rsidR="003B0FEE">
          <w:headerReference w:type="default" r:id="rId47"/>
          <w:footerReference w:type="default" r:id="rId48"/>
          <w:type w:val="continuous"/>
          <w:pgSz w:w="12240" w:h="15840"/>
          <w:pgMar w:top="1440" w:right="1440" w:bottom="1440" w:left="1440" w:header="720" w:footer="720" w:gutter="0"/>
          <w:cols w:space="720"/>
        </w:sectPr>
      </w:pPr>
      <w:r w:rsidRPr="00E67001">
        <w:t>(Ord. No. 2021-O-001, 11-10-21)</w:t>
      </w:r>
    </w:p>
    <w:p w14:paraId="5AEE47C7" w14:textId="2FB9C045" w:rsidR="003B0FEE" w:rsidRPr="00117B3D" w:rsidRDefault="00D41E05">
      <w:pPr>
        <w:pStyle w:val="Section"/>
        <w:rPr>
          <w:highlight w:val="yellow"/>
        </w:rPr>
      </w:pPr>
      <w:r w:rsidRPr="00117B3D">
        <w:rPr>
          <w:highlight w:val="yellow"/>
        </w:rPr>
        <w:t>Sec. 6-</w:t>
      </w:r>
      <w:r w:rsidR="000C11FF" w:rsidRPr="00117B3D">
        <w:rPr>
          <w:highlight w:val="yellow"/>
        </w:rPr>
        <w:t>21</w:t>
      </w:r>
      <w:r w:rsidRPr="00117B3D">
        <w:rPr>
          <w:highlight w:val="yellow"/>
        </w:rPr>
        <w:t>0. Hours and days of operation.</w:t>
      </w:r>
    </w:p>
    <w:p w14:paraId="02447DE1" w14:textId="7725F1A7" w:rsidR="003B0FEE" w:rsidRPr="00117B3D" w:rsidRDefault="00D41E05">
      <w:pPr>
        <w:pStyle w:val="List1"/>
        <w:rPr>
          <w:highlight w:val="yellow"/>
        </w:rPr>
      </w:pPr>
      <w:r w:rsidRPr="00117B3D">
        <w:rPr>
          <w:highlight w:val="yellow"/>
        </w:rPr>
        <w:t>(a)</w:t>
      </w:r>
      <w:r w:rsidRPr="00117B3D">
        <w:rPr>
          <w:highlight w:val="yellow"/>
        </w:rPr>
        <w:tab/>
      </w:r>
      <w:r w:rsidRPr="00117B3D">
        <w:rPr>
          <w:i/>
          <w:highlight w:val="yellow"/>
        </w:rPr>
        <w:t>Sales by consumption on premises licensees.</w:t>
      </w:r>
      <w:r w:rsidRPr="00117B3D">
        <w:rPr>
          <w:highlight w:val="yellow"/>
        </w:rPr>
        <w:t xml:space="preserve"> Except as provided for in subsection (d) below, no licensee under this chapter or person employed by a licensee shall sell, offer for sale, transfer or offer to transfer to others any distilled spirits, malt beverages and/or wine for consumption on the premises between the hours of </w:t>
      </w:r>
      <w:r w:rsidR="00633BEA" w:rsidRPr="00117B3D">
        <w:rPr>
          <w:highlight w:val="yellow"/>
        </w:rPr>
        <w:t>11</w:t>
      </w:r>
      <w:r w:rsidRPr="00117B3D">
        <w:rPr>
          <w:highlight w:val="yellow"/>
        </w:rPr>
        <w:t>:</w:t>
      </w:r>
      <w:r w:rsidR="00633BEA" w:rsidRPr="00117B3D">
        <w:rPr>
          <w:highlight w:val="yellow"/>
        </w:rPr>
        <w:t>3</w:t>
      </w:r>
      <w:r w:rsidRPr="00117B3D">
        <w:rPr>
          <w:highlight w:val="yellow"/>
        </w:rPr>
        <w:t xml:space="preserve">0 </w:t>
      </w:r>
      <w:r w:rsidR="00633BEA" w:rsidRPr="00117B3D">
        <w:rPr>
          <w:highlight w:val="yellow"/>
        </w:rPr>
        <w:t>p</w:t>
      </w:r>
      <w:r w:rsidRPr="00117B3D">
        <w:rPr>
          <w:highlight w:val="yellow"/>
        </w:rPr>
        <w:t xml:space="preserve">.m. on Sunday and 6:00 a.m. the following Monday morning and between the hours of </w:t>
      </w:r>
      <w:r w:rsidR="00633BEA" w:rsidRPr="00117B3D">
        <w:rPr>
          <w:highlight w:val="yellow"/>
        </w:rPr>
        <w:t>1</w:t>
      </w:r>
      <w:r w:rsidRPr="00117B3D">
        <w:rPr>
          <w:highlight w:val="yellow"/>
        </w:rPr>
        <w:t>2:00 a.m.</w:t>
      </w:r>
      <w:r w:rsidR="00633BEA" w:rsidRPr="00117B3D">
        <w:rPr>
          <w:highlight w:val="yellow"/>
        </w:rPr>
        <w:t xml:space="preserve"> midnight</w:t>
      </w:r>
      <w:r w:rsidRPr="00117B3D">
        <w:rPr>
          <w:highlight w:val="yellow"/>
        </w:rPr>
        <w:t xml:space="preserve"> and 6:00 a.m. on the other days of the week; and it shall be unlawful for any person to purchase, receive or offer to receive from a licensee or person employed by a licensee any distilled spirits, malt beverages and/or wine for consumption on the premises between the hours of </w:t>
      </w:r>
      <w:r w:rsidR="00633BEA" w:rsidRPr="00117B3D">
        <w:rPr>
          <w:highlight w:val="yellow"/>
        </w:rPr>
        <w:t>11</w:t>
      </w:r>
      <w:r w:rsidRPr="00117B3D">
        <w:rPr>
          <w:highlight w:val="yellow"/>
        </w:rPr>
        <w:t>:</w:t>
      </w:r>
      <w:r w:rsidR="00633BEA" w:rsidRPr="00117B3D">
        <w:rPr>
          <w:highlight w:val="yellow"/>
        </w:rPr>
        <w:t>30</w:t>
      </w:r>
      <w:r w:rsidRPr="00117B3D">
        <w:rPr>
          <w:highlight w:val="yellow"/>
        </w:rPr>
        <w:t xml:space="preserve"> </w:t>
      </w:r>
      <w:r w:rsidR="00633BEA" w:rsidRPr="00117B3D">
        <w:rPr>
          <w:highlight w:val="yellow"/>
        </w:rPr>
        <w:t>p</w:t>
      </w:r>
      <w:r w:rsidRPr="00117B3D">
        <w:rPr>
          <w:highlight w:val="yellow"/>
        </w:rPr>
        <w:t xml:space="preserve">.m. on Sunday and 6:00 a.m. the following Monday morning and between the hours of </w:t>
      </w:r>
      <w:r w:rsidR="00633BEA" w:rsidRPr="00117B3D">
        <w:rPr>
          <w:highlight w:val="yellow"/>
        </w:rPr>
        <w:t>1</w:t>
      </w:r>
      <w:r w:rsidRPr="00117B3D">
        <w:rPr>
          <w:highlight w:val="yellow"/>
        </w:rPr>
        <w:t>2:00 a.m.</w:t>
      </w:r>
      <w:r w:rsidR="00633BEA" w:rsidRPr="00117B3D">
        <w:rPr>
          <w:highlight w:val="yellow"/>
        </w:rPr>
        <w:t xml:space="preserve"> midnight</w:t>
      </w:r>
      <w:r w:rsidRPr="00117B3D">
        <w:rPr>
          <w:highlight w:val="yellow"/>
        </w:rPr>
        <w:t xml:space="preserve"> and 6:00 a.m. on the other days of the week. </w:t>
      </w:r>
    </w:p>
    <w:p w14:paraId="189DD963" w14:textId="33840663" w:rsidR="003B0FEE" w:rsidRPr="00117B3D" w:rsidRDefault="00D41E05">
      <w:pPr>
        <w:pStyle w:val="List1"/>
        <w:rPr>
          <w:highlight w:val="yellow"/>
        </w:rPr>
      </w:pPr>
      <w:r w:rsidRPr="00117B3D">
        <w:rPr>
          <w:highlight w:val="yellow"/>
        </w:rPr>
        <w:t>(b)</w:t>
      </w:r>
      <w:r w:rsidRPr="00117B3D">
        <w:rPr>
          <w:highlight w:val="yellow"/>
        </w:rPr>
        <w:tab/>
      </w:r>
      <w:r w:rsidRPr="00117B3D">
        <w:rPr>
          <w:i/>
          <w:highlight w:val="yellow"/>
        </w:rPr>
        <w:t>Malt beverages</w:t>
      </w:r>
      <w:r w:rsidR="00633BEA" w:rsidRPr="00117B3D">
        <w:rPr>
          <w:i/>
          <w:highlight w:val="yellow"/>
        </w:rPr>
        <w:t>, Distilled Spirits, Beer,</w:t>
      </w:r>
      <w:r w:rsidRPr="00117B3D">
        <w:rPr>
          <w:i/>
          <w:highlight w:val="yellow"/>
        </w:rPr>
        <w:t xml:space="preserve"> and wine package sales.</w:t>
      </w:r>
      <w:r w:rsidRPr="00117B3D">
        <w:rPr>
          <w:highlight w:val="yellow"/>
        </w:rPr>
        <w:t xml:space="preserve"> No licensee under this chapter or person employed by a licensee shall sell, offer for sale, transfer or offer to transfer to others any packaged malt beverages</w:t>
      </w:r>
      <w:r w:rsidR="00633BEA" w:rsidRPr="00117B3D">
        <w:rPr>
          <w:highlight w:val="yellow"/>
        </w:rPr>
        <w:t>, distilled spirits, beer,</w:t>
      </w:r>
      <w:r w:rsidRPr="00117B3D">
        <w:rPr>
          <w:highlight w:val="yellow"/>
        </w:rPr>
        <w:t xml:space="preserve"> or wine between the hours of 1</w:t>
      </w:r>
      <w:r w:rsidR="00C21432" w:rsidRPr="00117B3D">
        <w:rPr>
          <w:highlight w:val="yellow"/>
        </w:rPr>
        <w:t>2</w:t>
      </w:r>
      <w:r w:rsidRPr="00117B3D">
        <w:rPr>
          <w:highlight w:val="yellow"/>
        </w:rPr>
        <w:t>:</w:t>
      </w:r>
      <w:r w:rsidR="00C21432" w:rsidRPr="00117B3D">
        <w:rPr>
          <w:highlight w:val="yellow"/>
        </w:rPr>
        <w:t>0</w:t>
      </w:r>
      <w:r w:rsidRPr="00117B3D">
        <w:rPr>
          <w:highlight w:val="yellow"/>
        </w:rPr>
        <w:t xml:space="preserve">0 </w:t>
      </w:r>
      <w:r w:rsidR="00C21432" w:rsidRPr="00117B3D">
        <w:rPr>
          <w:highlight w:val="yellow"/>
        </w:rPr>
        <w:t>a</w:t>
      </w:r>
      <w:r w:rsidRPr="00117B3D">
        <w:rPr>
          <w:highlight w:val="yellow"/>
        </w:rPr>
        <w:t>.m.</w:t>
      </w:r>
      <w:r w:rsidR="00C21432" w:rsidRPr="00117B3D">
        <w:rPr>
          <w:highlight w:val="yellow"/>
        </w:rPr>
        <w:t xml:space="preserve"> midnight Saturday</w:t>
      </w:r>
      <w:r w:rsidRPr="00117B3D">
        <w:rPr>
          <w:highlight w:val="yellow"/>
        </w:rPr>
        <w:t xml:space="preserve"> and 12:30 p.m. on Sunday, and between the hours of 11:30 p.m. on Sunday and 6:00 a.m. on the following Monday morning, and between the hours of </w:t>
      </w:r>
      <w:r w:rsidR="00C21432" w:rsidRPr="00117B3D">
        <w:rPr>
          <w:highlight w:val="yellow"/>
        </w:rPr>
        <w:t>1</w:t>
      </w:r>
      <w:r w:rsidRPr="00117B3D">
        <w:rPr>
          <w:highlight w:val="yellow"/>
        </w:rPr>
        <w:t>2:00 a.m.</w:t>
      </w:r>
      <w:r w:rsidR="00C21432" w:rsidRPr="00117B3D">
        <w:rPr>
          <w:highlight w:val="yellow"/>
        </w:rPr>
        <w:t xml:space="preserve"> midnight</w:t>
      </w:r>
      <w:r w:rsidRPr="00117B3D">
        <w:rPr>
          <w:highlight w:val="yellow"/>
        </w:rPr>
        <w:t xml:space="preserve"> and 6:00 a.m. on the other days of the week; and no person shall purchase, receive or offer to receive from a licensee or person employed by a licensee any malt beverages</w:t>
      </w:r>
      <w:r w:rsidR="00C21432" w:rsidRPr="00117B3D">
        <w:rPr>
          <w:highlight w:val="yellow"/>
        </w:rPr>
        <w:t>, distilled spirits, beer,</w:t>
      </w:r>
      <w:r w:rsidRPr="00117B3D">
        <w:rPr>
          <w:highlight w:val="yellow"/>
        </w:rPr>
        <w:t xml:space="preserve"> or wine between the hours of 12:00 a.m.</w:t>
      </w:r>
      <w:r w:rsidR="00C21432" w:rsidRPr="00117B3D">
        <w:rPr>
          <w:highlight w:val="yellow"/>
        </w:rPr>
        <w:t xml:space="preserve"> midnight Saturday</w:t>
      </w:r>
      <w:r w:rsidRPr="00117B3D">
        <w:rPr>
          <w:highlight w:val="yellow"/>
        </w:rPr>
        <w:t xml:space="preserve"> and 12:30 p.m.</w:t>
      </w:r>
      <w:r>
        <w:t xml:space="preserve"> </w:t>
      </w:r>
      <w:r w:rsidRPr="00117B3D">
        <w:rPr>
          <w:highlight w:val="yellow"/>
        </w:rPr>
        <w:lastRenderedPageBreak/>
        <w:t xml:space="preserve">on Sunday, and between the hours of 11:30 p.m. on Sunday and 6:00 a.m. on the following Monday morning, and between the hours of </w:t>
      </w:r>
      <w:r w:rsidR="00C21432" w:rsidRPr="00117B3D">
        <w:rPr>
          <w:highlight w:val="yellow"/>
        </w:rPr>
        <w:t>1</w:t>
      </w:r>
      <w:r w:rsidRPr="00117B3D">
        <w:rPr>
          <w:highlight w:val="yellow"/>
        </w:rPr>
        <w:t xml:space="preserve">2:00 a.m. and 6:00 a.m. on the other days of the week. </w:t>
      </w:r>
    </w:p>
    <w:p w14:paraId="7AA96ABA" w14:textId="1FDA8ACC" w:rsidR="003B0FEE" w:rsidRDefault="00D41E05">
      <w:pPr>
        <w:pStyle w:val="List1"/>
      </w:pPr>
      <w:r w:rsidRPr="00117B3D">
        <w:rPr>
          <w:highlight w:val="yellow"/>
        </w:rPr>
        <w:t>(c)</w:t>
      </w:r>
      <w:r w:rsidRPr="00117B3D">
        <w:rPr>
          <w:highlight w:val="yellow"/>
        </w:rPr>
        <w:tab/>
      </w:r>
      <w:r w:rsidRPr="00117B3D">
        <w:rPr>
          <w:i/>
          <w:highlight w:val="yellow"/>
        </w:rPr>
        <w:t>Sales on election days.</w:t>
      </w:r>
      <w:r w:rsidRPr="00117B3D">
        <w:rPr>
          <w:highlight w:val="yellow"/>
        </w:rPr>
        <w:t xml:space="preserve"> Pursuant to O.C.G.A. § 3-3-20(b), the sale by wholesale and retail of alcoholic beverages (distilled spirits, wine</w:t>
      </w:r>
      <w:r w:rsidR="00C21432" w:rsidRPr="00117B3D">
        <w:rPr>
          <w:highlight w:val="yellow"/>
        </w:rPr>
        <w:t xml:space="preserve">, </w:t>
      </w:r>
      <w:proofErr w:type="gramStart"/>
      <w:r w:rsidR="00C21432" w:rsidRPr="00117B3D">
        <w:rPr>
          <w:highlight w:val="yellow"/>
        </w:rPr>
        <w:t>beer</w:t>
      </w:r>
      <w:proofErr w:type="gramEnd"/>
      <w:r w:rsidRPr="00117B3D">
        <w:rPr>
          <w:highlight w:val="yellow"/>
        </w:rPr>
        <w:t xml:space="preserve"> and malt beverages), shall be lawful during the polling hours of any election; however, nothing in this subsection shall authorize the sale of alcoholic beverages within </w:t>
      </w:r>
      <w:r w:rsidR="00C21432" w:rsidRPr="00117B3D">
        <w:rPr>
          <w:highlight w:val="yellow"/>
        </w:rPr>
        <w:t>10</w:t>
      </w:r>
      <w:r w:rsidRPr="00117B3D">
        <w:rPr>
          <w:highlight w:val="yellow"/>
        </w:rPr>
        <w:t>00 feet of a polling place during such time as the polls are open.</w:t>
      </w:r>
      <w:r>
        <w:t xml:space="preserve"> </w:t>
      </w:r>
    </w:p>
    <w:p w14:paraId="50706884" w14:textId="77777777" w:rsidR="003B0FEE" w:rsidRPr="00117B3D" w:rsidRDefault="00D41E05">
      <w:pPr>
        <w:pStyle w:val="List1"/>
        <w:rPr>
          <w:highlight w:val="yellow"/>
        </w:rPr>
      </w:pPr>
      <w:r>
        <w:t>(d)</w:t>
      </w:r>
      <w:r>
        <w:tab/>
      </w:r>
      <w:r w:rsidRPr="00117B3D">
        <w:rPr>
          <w:i/>
          <w:highlight w:val="yellow"/>
        </w:rPr>
        <w:t>Sunday sales.</w:t>
      </w:r>
      <w:r w:rsidRPr="00117B3D">
        <w:rPr>
          <w:highlight w:val="yellow"/>
        </w:rPr>
        <w:t xml:space="preserve"> A Sunday sales permit is required for the sale of alcoholic beverages on Sundays. The following conditions are applicable to such sales: </w:t>
      </w:r>
    </w:p>
    <w:p w14:paraId="03666F0B" w14:textId="0D66BCFB" w:rsidR="003B0FEE" w:rsidRPr="00117B3D" w:rsidRDefault="00D41E05">
      <w:pPr>
        <w:pStyle w:val="List2"/>
        <w:rPr>
          <w:highlight w:val="yellow"/>
        </w:rPr>
      </w:pPr>
      <w:r w:rsidRPr="00117B3D">
        <w:rPr>
          <w:highlight w:val="yellow"/>
        </w:rPr>
        <w:t>(1)</w:t>
      </w:r>
      <w:r w:rsidRPr="00117B3D">
        <w:rPr>
          <w:highlight w:val="yellow"/>
        </w:rPr>
        <w:tab/>
        <w:t>The establishment must hold a valid c</w:t>
      </w:r>
      <w:r w:rsidR="00C21432" w:rsidRPr="00117B3D">
        <w:rPr>
          <w:highlight w:val="yellow"/>
        </w:rPr>
        <w:t>i</w:t>
      </w:r>
      <w:r w:rsidRPr="00117B3D">
        <w:rPr>
          <w:highlight w:val="yellow"/>
        </w:rPr>
        <w:t xml:space="preserve">ty alcoholic beverage pouring license or retail package sales license as applicable to the application for the Sunday sales permit. </w:t>
      </w:r>
    </w:p>
    <w:p w14:paraId="0BBE995E" w14:textId="0453D64F" w:rsidR="003B0FEE" w:rsidRPr="00117B3D" w:rsidRDefault="00D41E05">
      <w:pPr>
        <w:pStyle w:val="List2"/>
        <w:rPr>
          <w:highlight w:val="yellow"/>
        </w:rPr>
      </w:pPr>
      <w:r w:rsidRPr="00117B3D">
        <w:rPr>
          <w:highlight w:val="yellow"/>
        </w:rPr>
        <w:t>(2)</w:t>
      </w:r>
      <w:r w:rsidRPr="00117B3D">
        <w:rPr>
          <w:highlight w:val="yellow"/>
        </w:rPr>
        <w:tab/>
        <w:t>Alcoholic beverages may be sold and served for consumption on the premises on Sundays from 1</w:t>
      </w:r>
      <w:r w:rsidR="00C21432" w:rsidRPr="00117B3D">
        <w:rPr>
          <w:highlight w:val="yellow"/>
        </w:rPr>
        <w:t>2</w:t>
      </w:r>
      <w:r w:rsidRPr="00117B3D">
        <w:rPr>
          <w:highlight w:val="yellow"/>
        </w:rPr>
        <w:t>:</w:t>
      </w:r>
      <w:r w:rsidR="00C21432" w:rsidRPr="00117B3D">
        <w:rPr>
          <w:highlight w:val="yellow"/>
        </w:rPr>
        <w:t>3</w:t>
      </w:r>
      <w:r w:rsidRPr="00117B3D">
        <w:rPr>
          <w:highlight w:val="yellow"/>
        </w:rPr>
        <w:t xml:space="preserve">0 </w:t>
      </w:r>
      <w:r w:rsidR="00C21432" w:rsidRPr="00117B3D">
        <w:rPr>
          <w:highlight w:val="yellow"/>
        </w:rPr>
        <w:t>p</w:t>
      </w:r>
      <w:r w:rsidRPr="00117B3D">
        <w:rPr>
          <w:highlight w:val="yellow"/>
        </w:rPr>
        <w:t xml:space="preserve">.m. until </w:t>
      </w:r>
      <w:r w:rsidR="00C21432" w:rsidRPr="00117B3D">
        <w:rPr>
          <w:highlight w:val="yellow"/>
        </w:rPr>
        <w:t>11</w:t>
      </w:r>
      <w:r w:rsidRPr="00117B3D">
        <w:rPr>
          <w:highlight w:val="yellow"/>
        </w:rPr>
        <w:t>:</w:t>
      </w:r>
      <w:r w:rsidR="00C21432" w:rsidRPr="00117B3D">
        <w:rPr>
          <w:highlight w:val="yellow"/>
        </w:rPr>
        <w:t>3</w:t>
      </w:r>
      <w:r w:rsidRPr="00117B3D">
        <w:rPr>
          <w:highlight w:val="yellow"/>
        </w:rPr>
        <w:t xml:space="preserve">0 </w:t>
      </w:r>
      <w:r w:rsidR="00C21432" w:rsidRPr="00117B3D">
        <w:rPr>
          <w:highlight w:val="yellow"/>
        </w:rPr>
        <w:t>p</w:t>
      </w:r>
      <w:r w:rsidRPr="00117B3D">
        <w:rPr>
          <w:highlight w:val="yellow"/>
        </w:rPr>
        <w:t xml:space="preserve">.m. in any licensed establishment which derives at least 60 percent of its total gross sales from the sale of prepared meals or food in </w:t>
      </w:r>
      <w:proofErr w:type="gramStart"/>
      <w:r w:rsidRPr="00117B3D">
        <w:rPr>
          <w:highlight w:val="yellow"/>
        </w:rPr>
        <w:t>all of</w:t>
      </w:r>
      <w:proofErr w:type="gramEnd"/>
      <w:r w:rsidRPr="00117B3D">
        <w:rPr>
          <w:highlight w:val="yellow"/>
        </w:rPr>
        <w:t xml:space="preserve"> the combined retail outlets of the individual establishment where food is served, and in any licensed establishment which derives at least 60 percent of its total annual gross income from the rental of rooms for overnight lodging. </w:t>
      </w:r>
    </w:p>
    <w:p w14:paraId="2A0E709C" w14:textId="4D16D7DA" w:rsidR="003B0FEE" w:rsidRPr="00117B3D" w:rsidRDefault="00D41E05">
      <w:pPr>
        <w:pStyle w:val="List2"/>
        <w:rPr>
          <w:highlight w:val="yellow"/>
        </w:rPr>
      </w:pPr>
      <w:r w:rsidRPr="00117B3D">
        <w:rPr>
          <w:highlight w:val="yellow"/>
        </w:rPr>
        <w:t>(3)</w:t>
      </w:r>
      <w:r w:rsidRPr="00117B3D">
        <w:rPr>
          <w:highlight w:val="yellow"/>
        </w:rPr>
        <w:tab/>
        <w:t xml:space="preserve">Packaged malt beverages </w:t>
      </w:r>
      <w:r w:rsidR="00C21432" w:rsidRPr="00117B3D">
        <w:rPr>
          <w:highlight w:val="yellow"/>
        </w:rPr>
        <w:t xml:space="preserve">distilled spirits, beer, </w:t>
      </w:r>
      <w:r w:rsidRPr="00117B3D">
        <w:rPr>
          <w:highlight w:val="yellow"/>
        </w:rPr>
        <w:t>and wine may be sold between the hours of 12:30 p.m. and 11:30 p.m. on Sunday in an establishment licensed for retail package sales of malt beverages</w:t>
      </w:r>
      <w:r w:rsidR="00C21432" w:rsidRPr="00117B3D">
        <w:rPr>
          <w:highlight w:val="yellow"/>
        </w:rPr>
        <w:t>, distilled spirits, beer,</w:t>
      </w:r>
      <w:r w:rsidRPr="00117B3D">
        <w:rPr>
          <w:highlight w:val="yellow"/>
        </w:rPr>
        <w:t xml:space="preserve"> and wine. </w:t>
      </w:r>
    </w:p>
    <w:p w14:paraId="0702D2C3" w14:textId="12EF265A" w:rsidR="003B0FEE" w:rsidRPr="00117B3D" w:rsidRDefault="00D41E05">
      <w:pPr>
        <w:pStyle w:val="List2"/>
        <w:rPr>
          <w:highlight w:val="yellow"/>
        </w:rPr>
      </w:pPr>
      <w:r w:rsidRPr="00117B3D">
        <w:rPr>
          <w:highlight w:val="yellow"/>
        </w:rPr>
        <w:t>(4)</w:t>
      </w:r>
      <w:r w:rsidRPr="00117B3D">
        <w:rPr>
          <w:highlight w:val="yellow"/>
        </w:rPr>
        <w:tab/>
        <w:t>Applicants for Sunday sales permits shall complete an application form furnished by the c</w:t>
      </w:r>
      <w:r w:rsidR="00C21432" w:rsidRPr="00117B3D">
        <w:rPr>
          <w:highlight w:val="yellow"/>
        </w:rPr>
        <w:t>i</w:t>
      </w:r>
      <w:r w:rsidRPr="00117B3D">
        <w:rPr>
          <w:highlight w:val="yellow"/>
        </w:rPr>
        <w:t xml:space="preserve">ty, supplying such information as may be requested. Prior to issuance of a Sunday sales permit for sales by the drink for consumption on the premises, the applicant must make available records for determining whether the applicant meets the sales requirements of subsection (d)(2) of this section. The permit may be denied or revoked for failure to conform or failure to produce satisfactory evidence of conforming as contained in the chapter. </w:t>
      </w:r>
    </w:p>
    <w:p w14:paraId="125C3E43" w14:textId="22394DAB" w:rsidR="003B0FEE" w:rsidRPr="00117B3D" w:rsidRDefault="00D41E05">
      <w:pPr>
        <w:pStyle w:val="List2"/>
        <w:rPr>
          <w:highlight w:val="yellow"/>
        </w:rPr>
      </w:pPr>
      <w:r w:rsidRPr="00117B3D">
        <w:rPr>
          <w:highlight w:val="yellow"/>
        </w:rPr>
        <w:t>(5)</w:t>
      </w:r>
      <w:r w:rsidRPr="00117B3D">
        <w:rPr>
          <w:highlight w:val="yellow"/>
        </w:rPr>
        <w:tab/>
        <w:t xml:space="preserve">Annual Sunday sales permit renewals shall be made in the same manner and during the same time periods as other alcoholic beverage license renewals. All holders and applicants of an alcoholic beverage license and Sunday sales permit must make available records for audit purposes upon the request of the </w:t>
      </w:r>
      <w:r w:rsidR="00C21432" w:rsidRPr="00117B3D">
        <w:rPr>
          <w:highlight w:val="yellow"/>
        </w:rPr>
        <w:t xml:space="preserve">city police department, code enforcement officer </w:t>
      </w:r>
      <w:r w:rsidRPr="00117B3D">
        <w:rPr>
          <w:highlight w:val="yellow"/>
        </w:rPr>
        <w:t xml:space="preserve">or his agent. The books, records, inventory, stock and facilities of any alcoholic beverage holder or applicant shall be open for inspection at any time by agents of the </w:t>
      </w:r>
      <w:r w:rsidR="00C21432" w:rsidRPr="00117B3D">
        <w:rPr>
          <w:highlight w:val="yellow"/>
        </w:rPr>
        <w:t>city police department or code enforcement officer</w:t>
      </w:r>
      <w:r w:rsidRPr="00117B3D">
        <w:rPr>
          <w:highlight w:val="yellow"/>
        </w:rPr>
        <w:t xml:space="preserve">. </w:t>
      </w:r>
    </w:p>
    <w:p w14:paraId="77CD4563" w14:textId="77777777" w:rsidR="003B0FEE" w:rsidRPr="00117B3D" w:rsidRDefault="00D41E05">
      <w:pPr>
        <w:pStyle w:val="List2"/>
        <w:rPr>
          <w:highlight w:val="yellow"/>
        </w:rPr>
      </w:pPr>
      <w:r w:rsidRPr="00117B3D">
        <w:rPr>
          <w:highlight w:val="yellow"/>
        </w:rPr>
        <w:t>(6)</w:t>
      </w:r>
      <w:r w:rsidRPr="00117B3D">
        <w:rPr>
          <w:highlight w:val="yellow"/>
        </w:rPr>
        <w:tab/>
        <w:t xml:space="preserve">Sunday sales permits are not transferable. </w:t>
      </w:r>
    </w:p>
    <w:p w14:paraId="18EBD7E2" w14:textId="74DFC6E5" w:rsidR="003B0FEE" w:rsidRPr="00117B3D" w:rsidRDefault="00D41E05">
      <w:pPr>
        <w:pStyle w:val="List2"/>
        <w:rPr>
          <w:highlight w:val="yellow"/>
        </w:rPr>
      </w:pPr>
      <w:r w:rsidRPr="00117B3D">
        <w:rPr>
          <w:highlight w:val="yellow"/>
        </w:rPr>
        <w:t>(7)</w:t>
      </w:r>
      <w:r w:rsidRPr="00117B3D">
        <w:rPr>
          <w:highlight w:val="yellow"/>
        </w:rPr>
        <w:tab/>
        <w:t>The fee for issuance of the Sunday sales permit for establishments licensed to sell by the drink and Sunday sales permits for establishments licensed for retail sales of packaged malt beverages</w:t>
      </w:r>
      <w:r w:rsidR="00C21432" w:rsidRPr="00117B3D">
        <w:rPr>
          <w:highlight w:val="yellow"/>
        </w:rPr>
        <w:t>, distilled spirits, beer,</w:t>
      </w:r>
      <w:r w:rsidRPr="00117B3D">
        <w:rPr>
          <w:highlight w:val="yellow"/>
        </w:rPr>
        <w:t xml:space="preserve"> and wine may be established and/or changed from time to time by the </w:t>
      </w:r>
      <w:r w:rsidR="00C21432" w:rsidRPr="00117B3D">
        <w:rPr>
          <w:highlight w:val="yellow"/>
        </w:rPr>
        <w:t>mayor and council</w:t>
      </w:r>
      <w:r w:rsidRPr="00117B3D">
        <w:rPr>
          <w:highlight w:val="yellow"/>
        </w:rPr>
        <w:t>, and a schedule of fees shall be available in the c</w:t>
      </w:r>
      <w:r w:rsidR="00C21432" w:rsidRPr="00117B3D">
        <w:rPr>
          <w:highlight w:val="yellow"/>
        </w:rPr>
        <w:t>i</w:t>
      </w:r>
      <w:r w:rsidRPr="00117B3D">
        <w:rPr>
          <w:highlight w:val="yellow"/>
        </w:rPr>
        <w:t xml:space="preserve">ty office. </w:t>
      </w:r>
    </w:p>
    <w:p w14:paraId="2AC5C8C1" w14:textId="3A95CFDD" w:rsidR="003B0FEE" w:rsidRPr="00117B3D" w:rsidRDefault="00D41E05">
      <w:pPr>
        <w:pStyle w:val="List2"/>
        <w:rPr>
          <w:highlight w:val="yellow"/>
        </w:rPr>
      </w:pPr>
      <w:r w:rsidRPr="00117B3D">
        <w:rPr>
          <w:highlight w:val="yellow"/>
        </w:rPr>
        <w:t>(8)</w:t>
      </w:r>
      <w:r w:rsidRPr="00117B3D">
        <w:rPr>
          <w:highlight w:val="yellow"/>
        </w:rPr>
        <w:tab/>
        <w:t xml:space="preserve">The Sunday sales permit shall be subject to the revocation procedures of section </w:t>
      </w:r>
      <w:r w:rsidR="00C21432" w:rsidRPr="00117B3D">
        <w:rPr>
          <w:highlight w:val="yellow"/>
        </w:rPr>
        <w:t>6-193 and</w:t>
      </w:r>
      <w:r w:rsidRPr="00117B3D">
        <w:rPr>
          <w:highlight w:val="yellow"/>
        </w:rPr>
        <w:t xml:space="preserve"> shall be automatically revoked if the alcoholic beverage license is revoked. </w:t>
      </w:r>
    </w:p>
    <w:p w14:paraId="00B34AD1" w14:textId="77777777" w:rsidR="003B0FEE" w:rsidRPr="00117B3D" w:rsidRDefault="00D41E05">
      <w:pPr>
        <w:pStyle w:val="List2"/>
        <w:rPr>
          <w:highlight w:val="yellow"/>
        </w:rPr>
      </w:pPr>
      <w:r w:rsidRPr="00117B3D">
        <w:rPr>
          <w:highlight w:val="yellow"/>
        </w:rPr>
        <w:t>(9)</w:t>
      </w:r>
      <w:r w:rsidRPr="00117B3D">
        <w:rPr>
          <w:highlight w:val="yellow"/>
        </w:rPr>
        <w:tab/>
        <w:t xml:space="preserve">When any application for a Sunday sales permit has been denied for a location, no application for a Sunday sales permit may be made for the same location for a period of 12 months from the date of filing of the application which was denied. </w:t>
      </w:r>
    </w:p>
    <w:p w14:paraId="7949D7F7" w14:textId="77777777" w:rsidR="003B0FEE" w:rsidRDefault="00D41E05">
      <w:pPr>
        <w:pStyle w:val="List2"/>
      </w:pPr>
      <w:r w:rsidRPr="00117B3D">
        <w:rPr>
          <w:highlight w:val="yellow"/>
        </w:rPr>
        <w:t>(10)</w:t>
      </w:r>
      <w:r w:rsidRPr="00117B3D">
        <w:rPr>
          <w:highlight w:val="yellow"/>
        </w:rPr>
        <w:tab/>
        <w:t>No bars as defined in this chapter shall be allowed.</w:t>
      </w:r>
      <w:r>
        <w:t xml:space="preserve"> </w:t>
      </w:r>
    </w:p>
    <w:p w14:paraId="0CE21DD0" w14:textId="148D5FD1" w:rsidR="003B0FEE" w:rsidRPr="00117B3D" w:rsidRDefault="00E67001">
      <w:pPr>
        <w:spacing w:before="0" w:after="0"/>
        <w:sectPr w:rsidR="003B0FEE" w:rsidRPr="00117B3D">
          <w:headerReference w:type="default" r:id="rId49"/>
          <w:footerReference w:type="default" r:id="rId50"/>
          <w:type w:val="continuous"/>
          <w:pgSz w:w="12240" w:h="15840"/>
          <w:pgMar w:top="1440" w:right="1440" w:bottom="1440" w:left="1440" w:header="720" w:footer="720" w:gutter="0"/>
          <w:cols w:space="720"/>
        </w:sectPr>
      </w:pPr>
      <w:r w:rsidRPr="00117B3D">
        <w:t>(Ord. No. 2021-O-001, 11-10-21)</w:t>
      </w:r>
    </w:p>
    <w:p w14:paraId="599E5AED" w14:textId="3F8A637F" w:rsidR="003B0FEE" w:rsidRDefault="00D41E05">
      <w:pPr>
        <w:pStyle w:val="Section"/>
      </w:pPr>
      <w:r>
        <w:lastRenderedPageBreak/>
        <w:t>Sec. 6-</w:t>
      </w:r>
      <w:r w:rsidR="000C11FF">
        <w:t>21</w:t>
      </w:r>
      <w:r>
        <w:t>1. Certain places and hours where drinking is prohibited.</w:t>
      </w:r>
    </w:p>
    <w:p w14:paraId="2B130FF0" w14:textId="33B50C6B" w:rsidR="003B0FEE" w:rsidRDefault="00D41E05">
      <w:pPr>
        <w:pStyle w:val="List1"/>
      </w:pPr>
      <w:r>
        <w:t>(a)</w:t>
      </w:r>
      <w:r>
        <w:tab/>
        <w:t xml:space="preserve">Notwithstanding any other provisions governing the hours of operation of a licensed establishment, no person, </w:t>
      </w:r>
      <w:proofErr w:type="gramStart"/>
      <w:r>
        <w:t>firm</w:t>
      </w:r>
      <w:proofErr w:type="gramEnd"/>
      <w:r>
        <w:t xml:space="preserve"> or corporation owning or operating a place of business licensed under this chapter shall permit any person to drink any distilled spirits, wine, beer or other alcoholic beverage upon the business premises between the hours of </w:t>
      </w:r>
      <w:r w:rsidR="000C11FF">
        <w:t>1</w:t>
      </w:r>
      <w:r>
        <w:t>2:</w:t>
      </w:r>
      <w:r w:rsidR="000C11FF">
        <w:t>3</w:t>
      </w:r>
      <w:r>
        <w:t xml:space="preserve">0 a.m. and 6:00 a.m. on any day of the week. </w:t>
      </w:r>
    </w:p>
    <w:p w14:paraId="15573BDD" w14:textId="491DBF1D" w:rsidR="003B0FEE" w:rsidRDefault="00D41E05">
      <w:pPr>
        <w:pStyle w:val="List1"/>
      </w:pPr>
      <w:r>
        <w:t>(b)</w:t>
      </w:r>
      <w:r>
        <w:tab/>
        <w:t xml:space="preserve">No person shall possess, consume, or transport an open container containing any distilled spirits, wine, </w:t>
      </w:r>
      <w:proofErr w:type="gramStart"/>
      <w:r>
        <w:t>beer</w:t>
      </w:r>
      <w:proofErr w:type="gramEnd"/>
      <w:r>
        <w:t xml:space="preserve"> or other alcoholic beverage while upon the streets, sidewalks, or public places of the c</w:t>
      </w:r>
      <w:r w:rsidR="000C11FF">
        <w:t>i</w:t>
      </w:r>
      <w:r>
        <w:t xml:space="preserve">ty, or upon or within any vehicle upon the premises of any business establishment holding a license under this chapter, or in any adjacent parking area of any business establishment holding a license under this chapter. The provision of this subsection pertaining to public places only shall not apply to special events that have been approved in advance and in writing by the </w:t>
      </w:r>
      <w:r w:rsidR="000C11FF" w:rsidRPr="000C11FF">
        <w:t xml:space="preserve">city police department or code enforcement officer </w:t>
      </w:r>
      <w:r>
        <w:t>according to the procedures set forth under section 6-</w:t>
      </w:r>
      <w:r w:rsidR="000C11FF">
        <w:t>11</w:t>
      </w:r>
      <w:r>
        <w:t xml:space="preserve">6 of this chapter, such as motorcycle "bike nights," car shows, and similar events which may take place in the parking area of a business establishment holding a license under this chapter. </w:t>
      </w:r>
    </w:p>
    <w:p w14:paraId="4EA04050" w14:textId="1C967751" w:rsidR="003B0FEE" w:rsidRDefault="00D41E05">
      <w:pPr>
        <w:pStyle w:val="List1"/>
      </w:pPr>
      <w:r>
        <w:t>(c)</w:t>
      </w:r>
      <w:r>
        <w:tab/>
        <w:t xml:space="preserve">No person shall drink any distilled spirits, wine, </w:t>
      </w:r>
      <w:proofErr w:type="gramStart"/>
      <w:r>
        <w:t>beer</w:t>
      </w:r>
      <w:proofErr w:type="gramEnd"/>
      <w:r>
        <w:t xml:space="preserve"> or other alcoholic beverage upon any c</w:t>
      </w:r>
      <w:r w:rsidR="000C11FF">
        <w:t>i</w:t>
      </w:r>
      <w:r>
        <w:t>ty property, within any c</w:t>
      </w:r>
      <w:r w:rsidR="000C11FF">
        <w:t>i</w:t>
      </w:r>
      <w:r>
        <w:t>ty-owned park or building, or within the boundaries of any other c</w:t>
      </w:r>
      <w:r w:rsidR="000C11FF">
        <w:t>i</w:t>
      </w:r>
      <w:r>
        <w:t xml:space="preserve">ty-owned facility; with the exception of alcoholic beverages purchased from a vendor licensed to sell and dispense alcoholic beverages at approved scheduled </w:t>
      </w:r>
      <w:r w:rsidR="000C11FF">
        <w:t xml:space="preserve">city </w:t>
      </w:r>
      <w:r>
        <w:t>functions</w:t>
      </w:r>
      <w:r w:rsidR="000C11FF">
        <w:t xml:space="preserve">. </w:t>
      </w:r>
      <w:r>
        <w:t xml:space="preserve">This provision must be read in conjunction with the employee drug and alcohol policies and procedures set forth in the </w:t>
      </w:r>
      <w:r w:rsidR="000C11FF">
        <w:t>City of Aragon</w:t>
      </w:r>
      <w:r>
        <w:t xml:space="preserve"> Personnel Policy Manual and Employee Handbook, as such policies and procedures now exist or may be amended in the future. This provision shall not apply to events sponsored by the c</w:t>
      </w:r>
      <w:r w:rsidR="000C11FF">
        <w:t>i</w:t>
      </w:r>
      <w:r>
        <w:t xml:space="preserve">ty. </w:t>
      </w:r>
    </w:p>
    <w:p w14:paraId="74D00B49" w14:textId="4B006032" w:rsidR="003B0FEE" w:rsidRDefault="00D41E05">
      <w:pPr>
        <w:pStyle w:val="List1"/>
      </w:pPr>
      <w:r>
        <w:t>(d)</w:t>
      </w:r>
      <w:r>
        <w:tab/>
        <w:t>Violations of this section shall be subject to the issuance of a citation by a certified peace officer with jurisdiction over the venue, returnable to the m</w:t>
      </w:r>
      <w:r w:rsidR="000C11FF">
        <w:t>unicipal</w:t>
      </w:r>
      <w:r>
        <w:t xml:space="preserve"> court of </w:t>
      </w:r>
      <w:r w:rsidR="000C11FF">
        <w:t>Aragon</w:t>
      </w:r>
      <w:r>
        <w:t xml:space="preserve">. Any persons found in violation of this section shall be subject to a fine not to exceed $1,000.00 and/or imprisonment of not more than 60 days. </w:t>
      </w:r>
    </w:p>
    <w:p w14:paraId="02D5F645" w14:textId="4173D866" w:rsidR="003B0FEE" w:rsidRPr="00117B3D" w:rsidRDefault="00E67001">
      <w:pPr>
        <w:spacing w:before="0" w:after="0"/>
        <w:sectPr w:rsidR="003B0FEE" w:rsidRPr="00117B3D">
          <w:headerReference w:type="default" r:id="rId51"/>
          <w:footerReference w:type="default" r:id="rId52"/>
          <w:type w:val="continuous"/>
          <w:pgSz w:w="12240" w:h="15840"/>
          <w:pgMar w:top="1440" w:right="1440" w:bottom="1440" w:left="1440" w:header="720" w:footer="720" w:gutter="0"/>
          <w:cols w:space="720"/>
        </w:sectPr>
      </w:pPr>
      <w:r w:rsidRPr="00117B3D">
        <w:t>(Ord. No. 2021-O-001, 11-10-21)</w:t>
      </w:r>
    </w:p>
    <w:p w14:paraId="655576A0" w14:textId="1C9E23FD" w:rsidR="003B0FEE" w:rsidRDefault="00D41E05">
      <w:pPr>
        <w:pStyle w:val="Section"/>
      </w:pPr>
      <w:r>
        <w:t>Sec. 6-</w:t>
      </w:r>
      <w:r w:rsidR="000C11FF">
        <w:t>21</w:t>
      </w:r>
      <w:r>
        <w:t>2. Drive-in, curb service prohibited.</w:t>
      </w:r>
    </w:p>
    <w:p w14:paraId="1AB4D5DC" w14:textId="77777777" w:rsidR="003B0FEE" w:rsidRDefault="00D41E05">
      <w:pPr>
        <w:pStyle w:val="List1"/>
      </w:pPr>
      <w:r>
        <w:t>(a)</w:t>
      </w:r>
      <w:r>
        <w:tab/>
        <w:t xml:space="preserve">Curb service by retail or consumption on the premises licensees under this chapter or delivery of any alcoholic beverages off the licensed premises, other than by wholesalers licensed under this chapter or by the state, is prohibited. </w:t>
      </w:r>
    </w:p>
    <w:p w14:paraId="267D1B76" w14:textId="77777777" w:rsidR="003B0FEE" w:rsidRDefault="00D41E05">
      <w:pPr>
        <w:pStyle w:val="List1"/>
      </w:pPr>
      <w:r>
        <w:t>(b)</w:t>
      </w:r>
      <w:r>
        <w:tab/>
        <w:t xml:space="preserve">Drive-in service windows at premises licensed under this chapter are prohibited. </w:t>
      </w:r>
    </w:p>
    <w:p w14:paraId="28933CBC" w14:textId="77777777" w:rsidR="003B0FEE" w:rsidRDefault="00D41E05">
      <w:pPr>
        <w:pStyle w:val="HistoryNote"/>
      </w:pPr>
      <w:r>
        <w:t>(Ord. No. 2004-O-009, 11-16-04)</w:t>
      </w:r>
    </w:p>
    <w:p w14:paraId="338DBAFC" w14:textId="77777777" w:rsidR="003B0FEE" w:rsidRDefault="003B0FEE">
      <w:pPr>
        <w:spacing w:before="0" w:after="0"/>
        <w:sectPr w:rsidR="003B0FEE">
          <w:headerReference w:type="default" r:id="rId53"/>
          <w:footerReference w:type="default" r:id="rId54"/>
          <w:type w:val="continuous"/>
          <w:pgSz w:w="12240" w:h="15840"/>
          <w:pgMar w:top="1440" w:right="1440" w:bottom="1440" w:left="1440" w:header="720" w:footer="720" w:gutter="0"/>
          <w:cols w:space="720"/>
        </w:sectPr>
      </w:pPr>
    </w:p>
    <w:p w14:paraId="5F4B2259" w14:textId="79D7501D" w:rsidR="003B0FEE" w:rsidRDefault="00D41E05">
      <w:pPr>
        <w:pStyle w:val="Section"/>
      </w:pPr>
      <w:r>
        <w:t>Sec. 6-2</w:t>
      </w:r>
      <w:r w:rsidR="000C11FF">
        <w:t>1</w:t>
      </w:r>
      <w:r>
        <w:t>3. Offenses involving minors.</w:t>
      </w:r>
    </w:p>
    <w:p w14:paraId="60719123" w14:textId="77777777" w:rsidR="003B0FEE" w:rsidRDefault="00D41E05">
      <w:pPr>
        <w:pStyle w:val="List1"/>
      </w:pPr>
      <w:r>
        <w:t>(a)</w:t>
      </w:r>
      <w:r>
        <w:tab/>
        <w:t xml:space="preserve">No person under 21 years of age shall buy or allow to be bought for him any alcoholic beverage from any place where these beverages are kept. </w:t>
      </w:r>
    </w:p>
    <w:p w14:paraId="7FD9DFA0" w14:textId="77777777" w:rsidR="003B0FEE" w:rsidRDefault="00D41E05">
      <w:pPr>
        <w:pStyle w:val="List1"/>
      </w:pPr>
      <w:r>
        <w:t>(b)</w:t>
      </w:r>
      <w:r>
        <w:tab/>
        <w:t xml:space="preserve">No person in charge of, or employed in, any place of business where alcoholic beverages </w:t>
      </w:r>
      <w:proofErr w:type="gramStart"/>
      <w:r>
        <w:t>are</w:t>
      </w:r>
      <w:proofErr w:type="gramEnd"/>
      <w:r>
        <w:t xml:space="preserve"> kept, shall permit any person under 21 years of age to buy or allow to be bought for any person under 21 years of age any alcoholic beverages in or from the place of business or to frequent or loiter about the premises unless accompanied by a parent or legal guardian. </w:t>
      </w:r>
    </w:p>
    <w:p w14:paraId="6464FD40" w14:textId="77777777" w:rsidR="003B0FEE" w:rsidRDefault="00D41E05">
      <w:pPr>
        <w:pStyle w:val="List1"/>
      </w:pPr>
      <w:r>
        <w:t>(c)</w:t>
      </w:r>
      <w:r>
        <w:tab/>
        <w:t xml:space="preserve">No person shall furnish or serve any person under 21 years of age with any alcoholic beverage. A valid driver's license may be reasonably accepted by the person hereunder as sufficient evidence of age. </w:t>
      </w:r>
    </w:p>
    <w:p w14:paraId="11547178" w14:textId="77777777" w:rsidR="003B0FEE" w:rsidRDefault="00D41E05">
      <w:pPr>
        <w:pStyle w:val="List1"/>
      </w:pPr>
      <w:r>
        <w:lastRenderedPageBreak/>
        <w:t>(d)</w:t>
      </w:r>
      <w:r>
        <w:tab/>
        <w:t xml:space="preserve">No person under 21 years of age shall falsely represent his age, in any manner whatever, for the purpose of illegally obtaining any alcoholic beverages. </w:t>
      </w:r>
    </w:p>
    <w:p w14:paraId="6F91CDAD" w14:textId="77777777" w:rsidR="003B0FEE" w:rsidRDefault="00D41E05">
      <w:pPr>
        <w:pStyle w:val="List1"/>
      </w:pPr>
      <w:r>
        <w:t>(e)</w:t>
      </w:r>
      <w:r>
        <w:tab/>
        <w:t xml:space="preserve">No person shall allow or require a person in his employment under 18 years of age to dispense, serve, </w:t>
      </w:r>
      <w:proofErr w:type="gramStart"/>
      <w:r>
        <w:t>sell</w:t>
      </w:r>
      <w:proofErr w:type="gramEnd"/>
      <w:r>
        <w:t xml:space="preserve"> or take orders for any alcoholic beverage. However, the provisions of this section shall not prohibit persons under 18 years of age who are employed in supermarkets, convenience stores or drugstores from selling or handling alcoholic beverages which are sold for consumption off the premises. </w:t>
      </w:r>
    </w:p>
    <w:p w14:paraId="478C51D2" w14:textId="366A7E61" w:rsidR="003B0FEE" w:rsidRDefault="00D41E05">
      <w:pPr>
        <w:pStyle w:val="List1"/>
      </w:pPr>
      <w:r>
        <w:t>(f)</w:t>
      </w:r>
      <w:r>
        <w:tab/>
        <w:t>No person who is under 21 years of age shall have in his possession, or under his control, at any place whatever in the c</w:t>
      </w:r>
      <w:r w:rsidR="000C11FF">
        <w:t>i</w:t>
      </w:r>
      <w:r>
        <w:t xml:space="preserve">ty, any alcoholic beverage. </w:t>
      </w:r>
    </w:p>
    <w:p w14:paraId="6D2BB563" w14:textId="70CF383A" w:rsidR="003B0FEE" w:rsidRDefault="00D41E05">
      <w:pPr>
        <w:pStyle w:val="List1"/>
      </w:pPr>
      <w:r>
        <w:t>(g)</w:t>
      </w:r>
      <w:r>
        <w:tab/>
        <w:t xml:space="preserve">Violation of any provision of this section shall constitute an offense under this chapter and shall be punishable in the </w:t>
      </w:r>
      <w:r w:rsidR="000C11FF">
        <w:t xml:space="preserve">Aragon Municipal </w:t>
      </w:r>
      <w:r>
        <w:t xml:space="preserve">court; provided, violation of this section by persons who have not yet reached the age of 17 shall be handled as provided by the juvenile court code of the state. </w:t>
      </w:r>
    </w:p>
    <w:p w14:paraId="18263500" w14:textId="4AFEC5C6" w:rsidR="003B0FEE" w:rsidRDefault="00E67001">
      <w:pPr>
        <w:spacing w:before="0" w:after="0"/>
        <w:sectPr w:rsidR="003B0FEE">
          <w:headerReference w:type="default" r:id="rId55"/>
          <w:footerReference w:type="default" r:id="rId56"/>
          <w:type w:val="continuous"/>
          <w:pgSz w:w="12240" w:h="15840"/>
          <w:pgMar w:top="1440" w:right="1440" w:bottom="1440" w:left="1440" w:header="720" w:footer="720" w:gutter="0"/>
          <w:cols w:space="720"/>
        </w:sectPr>
      </w:pPr>
      <w:r w:rsidRPr="00E67001">
        <w:t>(Ord. No. 2021-O-001, 11-10-21)</w:t>
      </w:r>
    </w:p>
    <w:p w14:paraId="0CCC04E3" w14:textId="58AD0E5E" w:rsidR="003B0FEE" w:rsidRDefault="00D41E05">
      <w:pPr>
        <w:pStyle w:val="Section"/>
      </w:pPr>
      <w:r>
        <w:t>Sec. 6-2</w:t>
      </w:r>
      <w:r w:rsidR="000C11FF">
        <w:t>1</w:t>
      </w:r>
      <w:r>
        <w:t>4. Measurement of distances.</w:t>
      </w:r>
    </w:p>
    <w:p w14:paraId="09E441AC" w14:textId="4619A725" w:rsidR="003B0FEE" w:rsidRDefault="00D41E05">
      <w:pPr>
        <w:pStyle w:val="List1"/>
      </w:pPr>
      <w:r>
        <w:t>(a)</w:t>
      </w:r>
      <w:r>
        <w:tab/>
        <w:t>Unless otherwise provided by law, all measurements, to determine distances, required by this chapter, for the issuance of c</w:t>
      </w:r>
      <w:r w:rsidR="000C11FF">
        <w:t>i</w:t>
      </w:r>
      <w:r>
        <w:t xml:space="preserve">ty beverage licenses, shall be measured by the most direct route of travel as follows: </w:t>
      </w:r>
    </w:p>
    <w:p w14:paraId="14B828B9" w14:textId="77777777" w:rsidR="003B0FEE" w:rsidRDefault="00D41E05">
      <w:pPr>
        <w:pStyle w:val="List2"/>
      </w:pPr>
      <w:r>
        <w:t>(1)</w:t>
      </w:r>
      <w:r>
        <w:tab/>
        <w:t xml:space="preserve">In a straight line from the front door of the structure from which beverage alcohol is sold or offered for </w:t>
      </w:r>
      <w:proofErr w:type="gramStart"/>
      <w:r>
        <w:t>sale;</w:t>
      </w:r>
      <w:proofErr w:type="gramEnd"/>
      <w:r>
        <w:t xml:space="preserve"> </w:t>
      </w:r>
    </w:p>
    <w:p w14:paraId="77FEEE63" w14:textId="77777777" w:rsidR="003B0FEE" w:rsidRDefault="00D41E05">
      <w:pPr>
        <w:pStyle w:val="List2"/>
      </w:pPr>
      <w:r>
        <w:t>(2)</w:t>
      </w:r>
      <w:r>
        <w:tab/>
        <w:t xml:space="preserve">To the front door of the building of a church, government-owned treatment center or a retail package store; or </w:t>
      </w:r>
    </w:p>
    <w:p w14:paraId="0A0C3A1D" w14:textId="77777777" w:rsidR="003B0FEE" w:rsidRDefault="00D41E05">
      <w:pPr>
        <w:pStyle w:val="List2"/>
      </w:pPr>
      <w:r>
        <w:t>(3)</w:t>
      </w:r>
      <w:r>
        <w:tab/>
        <w:t xml:space="preserve">To the nearest property line of the real property being used for school or educational purposes. </w:t>
      </w:r>
    </w:p>
    <w:p w14:paraId="121E1E9D" w14:textId="77777777" w:rsidR="003B0FEE" w:rsidRDefault="00D41E05">
      <w:pPr>
        <w:pStyle w:val="List2"/>
      </w:pPr>
      <w:r>
        <w:t>(4)</w:t>
      </w:r>
      <w:r>
        <w:tab/>
        <w:t xml:space="preserve">All renewal applications shall use the measurements required in the initial application and license. </w:t>
      </w:r>
    </w:p>
    <w:p w14:paraId="288929BB" w14:textId="77777777" w:rsidR="003B0FEE" w:rsidRDefault="00D41E05">
      <w:pPr>
        <w:pStyle w:val="List1"/>
      </w:pPr>
      <w:r>
        <w:t>(b)</w:t>
      </w:r>
      <w:r>
        <w:tab/>
        <w:t xml:space="preserve">The table below lists the distance in feet which various types of alcoholic beverage sales establishments must meet from an existing regulated land use. </w:t>
      </w:r>
    </w:p>
    <w:tbl>
      <w:tblPr>
        <w:tblStyle w:val="Table1eaa08acf-62eb-492e-b255-7914ecdd7ea8"/>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5"/>
        <w:gridCol w:w="1347"/>
        <w:gridCol w:w="1347"/>
        <w:gridCol w:w="1347"/>
        <w:gridCol w:w="1347"/>
        <w:gridCol w:w="1347"/>
      </w:tblGrid>
      <w:tr w:rsidR="003B0FEE" w14:paraId="4B405AB1" w14:textId="77777777">
        <w:tc>
          <w:tcPr>
            <w:tcW w:w="1395" w:type="pct"/>
          </w:tcPr>
          <w:p w14:paraId="3112A35B" w14:textId="77777777" w:rsidR="003B0FEE" w:rsidRDefault="00D41E05">
            <w:r>
              <w:t xml:space="preserve">Distance of Type </w:t>
            </w:r>
            <w:r>
              <w:br/>
              <w:t xml:space="preserve">Beverage Sales </w:t>
            </w:r>
            <w:proofErr w:type="gramStart"/>
            <w:r>
              <w:t>From</w:t>
            </w:r>
            <w:proofErr w:type="gramEnd"/>
            <w:r>
              <w:t xml:space="preserve"> Existing Land Use In Feet </w:t>
            </w:r>
          </w:p>
        </w:tc>
        <w:tc>
          <w:tcPr>
            <w:tcW w:w="721" w:type="pct"/>
          </w:tcPr>
          <w:p w14:paraId="3311AB48" w14:textId="77777777" w:rsidR="003B0FEE" w:rsidRDefault="00D41E05">
            <w:r>
              <w:t xml:space="preserve">School </w:t>
            </w:r>
          </w:p>
        </w:tc>
        <w:tc>
          <w:tcPr>
            <w:tcW w:w="721" w:type="pct"/>
          </w:tcPr>
          <w:p w14:paraId="47E4BF19" w14:textId="77777777" w:rsidR="003B0FEE" w:rsidRDefault="00D41E05">
            <w:r>
              <w:t xml:space="preserve">Church </w:t>
            </w:r>
          </w:p>
        </w:tc>
        <w:tc>
          <w:tcPr>
            <w:tcW w:w="721" w:type="pct"/>
          </w:tcPr>
          <w:p w14:paraId="2D840909" w14:textId="77777777" w:rsidR="003B0FEE" w:rsidRDefault="00D41E05">
            <w:r>
              <w:t xml:space="preserve">Day Care Center </w:t>
            </w:r>
          </w:p>
        </w:tc>
        <w:tc>
          <w:tcPr>
            <w:tcW w:w="721" w:type="pct"/>
          </w:tcPr>
          <w:p w14:paraId="3D5B67C6" w14:textId="77777777" w:rsidR="003B0FEE" w:rsidRDefault="00D41E05">
            <w:r>
              <w:t xml:space="preserve">Hospital, </w:t>
            </w:r>
            <w:r>
              <w:br/>
              <w:t xml:space="preserve">Nursing Home </w:t>
            </w:r>
          </w:p>
        </w:tc>
        <w:tc>
          <w:tcPr>
            <w:tcW w:w="721" w:type="pct"/>
          </w:tcPr>
          <w:p w14:paraId="76A8F809" w14:textId="77777777" w:rsidR="003B0FEE" w:rsidRDefault="00D41E05">
            <w:r>
              <w:t xml:space="preserve">Residential </w:t>
            </w:r>
          </w:p>
        </w:tc>
      </w:tr>
      <w:tr w:rsidR="003B0FEE" w14:paraId="6C76E999" w14:textId="77777777">
        <w:tc>
          <w:tcPr>
            <w:tcW w:w="1395" w:type="pct"/>
          </w:tcPr>
          <w:p w14:paraId="7EE42804" w14:textId="77777777" w:rsidR="003B0FEE" w:rsidRDefault="00D41E05">
            <w:r>
              <w:t xml:space="preserve">Consumption on premises restaurant </w:t>
            </w:r>
          </w:p>
        </w:tc>
        <w:tc>
          <w:tcPr>
            <w:tcW w:w="721" w:type="pct"/>
          </w:tcPr>
          <w:p w14:paraId="11E01AFD" w14:textId="77777777" w:rsidR="003B0FEE" w:rsidRDefault="00D41E05">
            <w:r>
              <w:t xml:space="preserve">600 </w:t>
            </w:r>
          </w:p>
        </w:tc>
        <w:tc>
          <w:tcPr>
            <w:tcW w:w="721" w:type="pct"/>
          </w:tcPr>
          <w:p w14:paraId="5D78275D" w14:textId="77777777" w:rsidR="003B0FEE" w:rsidRDefault="00D41E05">
            <w:r>
              <w:t xml:space="preserve">300 </w:t>
            </w:r>
          </w:p>
        </w:tc>
        <w:tc>
          <w:tcPr>
            <w:tcW w:w="721" w:type="pct"/>
          </w:tcPr>
          <w:p w14:paraId="658AF140" w14:textId="77777777" w:rsidR="003B0FEE" w:rsidRDefault="00D41E05">
            <w:r>
              <w:t xml:space="preserve">600 </w:t>
            </w:r>
          </w:p>
        </w:tc>
        <w:tc>
          <w:tcPr>
            <w:tcW w:w="721" w:type="pct"/>
          </w:tcPr>
          <w:p w14:paraId="1E56159E" w14:textId="77777777" w:rsidR="003B0FEE" w:rsidRDefault="00D41E05">
            <w:r>
              <w:t xml:space="preserve">600 </w:t>
            </w:r>
          </w:p>
        </w:tc>
        <w:tc>
          <w:tcPr>
            <w:tcW w:w="721" w:type="pct"/>
          </w:tcPr>
          <w:p w14:paraId="6788216B" w14:textId="77777777" w:rsidR="003B0FEE" w:rsidRDefault="00D41E05">
            <w:r>
              <w:t xml:space="preserve">600 </w:t>
            </w:r>
          </w:p>
        </w:tc>
      </w:tr>
      <w:tr w:rsidR="003B0FEE" w14:paraId="22E1CAE4" w14:textId="77777777">
        <w:tc>
          <w:tcPr>
            <w:tcW w:w="1395" w:type="pct"/>
          </w:tcPr>
          <w:p w14:paraId="28EC89B8" w14:textId="77777777" w:rsidR="003B0FEE" w:rsidRDefault="00D41E05">
            <w:r>
              <w:t xml:space="preserve">Consumption on premises lounge </w:t>
            </w:r>
          </w:p>
        </w:tc>
        <w:tc>
          <w:tcPr>
            <w:tcW w:w="721" w:type="pct"/>
          </w:tcPr>
          <w:p w14:paraId="156C2A7E" w14:textId="77777777" w:rsidR="003B0FEE" w:rsidRDefault="00D41E05">
            <w:r>
              <w:t xml:space="preserve">600 </w:t>
            </w:r>
          </w:p>
        </w:tc>
        <w:tc>
          <w:tcPr>
            <w:tcW w:w="721" w:type="pct"/>
          </w:tcPr>
          <w:p w14:paraId="71A6E4A9" w14:textId="77777777" w:rsidR="003B0FEE" w:rsidRDefault="00D41E05">
            <w:r>
              <w:t xml:space="preserve">300 </w:t>
            </w:r>
          </w:p>
        </w:tc>
        <w:tc>
          <w:tcPr>
            <w:tcW w:w="721" w:type="pct"/>
          </w:tcPr>
          <w:p w14:paraId="2A9F0CC6" w14:textId="77777777" w:rsidR="003B0FEE" w:rsidRDefault="00D41E05">
            <w:r>
              <w:t xml:space="preserve">600 </w:t>
            </w:r>
          </w:p>
        </w:tc>
        <w:tc>
          <w:tcPr>
            <w:tcW w:w="721" w:type="pct"/>
          </w:tcPr>
          <w:p w14:paraId="32B9D8A1" w14:textId="77777777" w:rsidR="003B0FEE" w:rsidRDefault="00D41E05">
            <w:r>
              <w:t xml:space="preserve">1,000 </w:t>
            </w:r>
          </w:p>
        </w:tc>
        <w:tc>
          <w:tcPr>
            <w:tcW w:w="721" w:type="pct"/>
          </w:tcPr>
          <w:p w14:paraId="1EB86405" w14:textId="77777777" w:rsidR="003B0FEE" w:rsidRDefault="00D41E05">
            <w:r>
              <w:t xml:space="preserve">600 </w:t>
            </w:r>
          </w:p>
        </w:tc>
      </w:tr>
      <w:tr w:rsidR="003B0FEE" w14:paraId="1E6617DF" w14:textId="77777777">
        <w:tc>
          <w:tcPr>
            <w:tcW w:w="1395" w:type="pct"/>
          </w:tcPr>
          <w:p w14:paraId="4B3153B6" w14:textId="77777777" w:rsidR="003B0FEE" w:rsidRDefault="00D41E05">
            <w:r>
              <w:t xml:space="preserve">Convenience store beer and wine </w:t>
            </w:r>
          </w:p>
        </w:tc>
        <w:tc>
          <w:tcPr>
            <w:tcW w:w="721" w:type="pct"/>
          </w:tcPr>
          <w:p w14:paraId="3E654083" w14:textId="77777777" w:rsidR="003B0FEE" w:rsidRDefault="00D41E05">
            <w:r>
              <w:t xml:space="preserve">300 </w:t>
            </w:r>
          </w:p>
        </w:tc>
        <w:tc>
          <w:tcPr>
            <w:tcW w:w="721" w:type="pct"/>
          </w:tcPr>
          <w:p w14:paraId="4D68C1CC" w14:textId="77777777" w:rsidR="003B0FEE" w:rsidRDefault="00D41E05">
            <w:r>
              <w:t xml:space="preserve">300 </w:t>
            </w:r>
          </w:p>
        </w:tc>
        <w:tc>
          <w:tcPr>
            <w:tcW w:w="721" w:type="pct"/>
          </w:tcPr>
          <w:p w14:paraId="46DF91A4" w14:textId="77777777" w:rsidR="003B0FEE" w:rsidRDefault="00D41E05">
            <w:r>
              <w:t xml:space="preserve">300 </w:t>
            </w:r>
          </w:p>
        </w:tc>
        <w:tc>
          <w:tcPr>
            <w:tcW w:w="721" w:type="pct"/>
          </w:tcPr>
          <w:p w14:paraId="09E314F3" w14:textId="77777777" w:rsidR="003B0FEE" w:rsidRDefault="00D41E05">
            <w:r>
              <w:t xml:space="preserve">300 </w:t>
            </w:r>
          </w:p>
        </w:tc>
        <w:tc>
          <w:tcPr>
            <w:tcW w:w="721" w:type="pct"/>
          </w:tcPr>
          <w:p w14:paraId="67A775FB" w14:textId="77777777" w:rsidR="003B0FEE" w:rsidRDefault="00D41E05">
            <w:r>
              <w:t xml:space="preserve">300 </w:t>
            </w:r>
          </w:p>
        </w:tc>
      </w:tr>
      <w:tr w:rsidR="003B0FEE" w14:paraId="65DD7437" w14:textId="77777777">
        <w:tc>
          <w:tcPr>
            <w:tcW w:w="1395" w:type="pct"/>
          </w:tcPr>
          <w:p w14:paraId="4DAE78E3" w14:textId="27216384" w:rsidR="003B0FEE" w:rsidRDefault="000C11FF">
            <w:r>
              <w:t>Package</w:t>
            </w:r>
            <w:r w:rsidR="00D41E05">
              <w:t xml:space="preserve"> store </w:t>
            </w:r>
            <w:r>
              <w:t xml:space="preserve">distilled spirits, malt beverage, </w:t>
            </w:r>
            <w:proofErr w:type="gramStart"/>
            <w:r w:rsidR="00D41E05">
              <w:t>beer</w:t>
            </w:r>
            <w:proofErr w:type="gramEnd"/>
            <w:r w:rsidR="00D41E05">
              <w:t xml:space="preserve"> and wine </w:t>
            </w:r>
          </w:p>
        </w:tc>
        <w:tc>
          <w:tcPr>
            <w:tcW w:w="721" w:type="pct"/>
          </w:tcPr>
          <w:p w14:paraId="3960831E" w14:textId="77777777" w:rsidR="003B0FEE" w:rsidRDefault="00D41E05">
            <w:r>
              <w:t xml:space="preserve">300 </w:t>
            </w:r>
          </w:p>
        </w:tc>
        <w:tc>
          <w:tcPr>
            <w:tcW w:w="721" w:type="pct"/>
          </w:tcPr>
          <w:p w14:paraId="4692E9E5" w14:textId="77777777" w:rsidR="003B0FEE" w:rsidRDefault="00D41E05">
            <w:r>
              <w:t xml:space="preserve">300 </w:t>
            </w:r>
          </w:p>
        </w:tc>
        <w:tc>
          <w:tcPr>
            <w:tcW w:w="721" w:type="pct"/>
          </w:tcPr>
          <w:p w14:paraId="0D23C16C" w14:textId="77777777" w:rsidR="003B0FEE" w:rsidRDefault="00D41E05">
            <w:r>
              <w:t xml:space="preserve">300 </w:t>
            </w:r>
          </w:p>
        </w:tc>
        <w:tc>
          <w:tcPr>
            <w:tcW w:w="721" w:type="pct"/>
          </w:tcPr>
          <w:p w14:paraId="2FC00DCC" w14:textId="77777777" w:rsidR="003B0FEE" w:rsidRDefault="00D41E05">
            <w:r>
              <w:t xml:space="preserve">300 </w:t>
            </w:r>
          </w:p>
        </w:tc>
        <w:tc>
          <w:tcPr>
            <w:tcW w:w="721" w:type="pct"/>
          </w:tcPr>
          <w:p w14:paraId="75DE2279" w14:textId="77777777" w:rsidR="003B0FEE" w:rsidRDefault="00D41E05">
            <w:r>
              <w:t xml:space="preserve">300 </w:t>
            </w:r>
          </w:p>
        </w:tc>
      </w:tr>
    </w:tbl>
    <w:p w14:paraId="7BC05059" w14:textId="77777777" w:rsidR="003B0FEE" w:rsidRDefault="003B0FEE"/>
    <w:p w14:paraId="1BD75587" w14:textId="77777777" w:rsidR="003B0FEE" w:rsidRDefault="00D41E05">
      <w:pPr>
        <w:pStyle w:val="List1"/>
      </w:pPr>
      <w:r>
        <w:t>(c)</w:t>
      </w:r>
      <w:r>
        <w:tab/>
        <w:t xml:space="preserve">The distance requirements set forth in the table pertaining to distances from Residential land uses shall not apply when the licensee's establishment is: (1) part of an approved mixed-use or master planned development that includes the particular Residential land use in conjunction with Commercial, Office, or Industrial uses (which phrase "master planned development" includes, but is not limited to, planned development in the TND district); or (2) the licensee's establishment is part of the particular residential development and/or exists to privately serve such residential development. </w:t>
      </w:r>
    </w:p>
    <w:p w14:paraId="2EF8E4CD" w14:textId="015F2A50" w:rsidR="003B0FEE" w:rsidRDefault="00D41E05">
      <w:pPr>
        <w:pStyle w:val="List1"/>
      </w:pPr>
      <w:r>
        <w:lastRenderedPageBreak/>
        <w:t>(d)</w:t>
      </w:r>
      <w:r>
        <w:tab/>
        <w:t xml:space="preserve">The distance requirements set forth in the table pertaining to distances from Residential land uses may be waived, varied, or modified at the discretion of the </w:t>
      </w:r>
      <w:r w:rsidR="00D31699">
        <w:t>mayor and council</w:t>
      </w:r>
      <w:r>
        <w:t xml:space="preserve"> upon good cause being shown in consideration of surrounding land use. </w:t>
      </w:r>
    </w:p>
    <w:p w14:paraId="2BBD2640" w14:textId="68539DDF" w:rsidR="003B0FEE" w:rsidRPr="00117B3D" w:rsidRDefault="00E67001">
      <w:pPr>
        <w:spacing w:before="0" w:after="0"/>
        <w:sectPr w:rsidR="003B0FEE" w:rsidRPr="00117B3D">
          <w:headerReference w:type="default" r:id="rId57"/>
          <w:footerReference w:type="default" r:id="rId58"/>
          <w:type w:val="continuous"/>
          <w:pgSz w:w="12240" w:h="15840"/>
          <w:pgMar w:top="1440" w:right="1440" w:bottom="1440" w:left="1440" w:header="720" w:footer="720" w:gutter="0"/>
          <w:cols w:space="720"/>
        </w:sectPr>
      </w:pPr>
      <w:r w:rsidRPr="00117B3D">
        <w:t>(Ord. No. 2021-O-001, 11-10-21)</w:t>
      </w:r>
    </w:p>
    <w:p w14:paraId="12712AC9" w14:textId="3AE6E7C0" w:rsidR="003B0FEE" w:rsidRDefault="00D41E05">
      <w:pPr>
        <w:pStyle w:val="Section"/>
      </w:pPr>
      <w:r>
        <w:t>Sec. 6-2</w:t>
      </w:r>
      <w:r w:rsidR="00D31699">
        <w:t>1</w:t>
      </w:r>
      <w:r>
        <w:t>5. Existing licensed business; compliance.</w:t>
      </w:r>
    </w:p>
    <w:p w14:paraId="1A832A14" w14:textId="390D51F5" w:rsidR="003B0FEE" w:rsidRDefault="00D41E05">
      <w:pPr>
        <w:pStyle w:val="List1"/>
      </w:pPr>
      <w:r>
        <w:t>(a)</w:t>
      </w:r>
      <w:r>
        <w:tab/>
        <w:t>To prevent an unconstitutional taking of property, all licensees for alcoholic beverages within the c</w:t>
      </w:r>
      <w:r w:rsidR="00D31699">
        <w:t>i</w:t>
      </w:r>
      <w:r>
        <w:t>ty in compliance with c</w:t>
      </w:r>
      <w:r w:rsidR="00D31699">
        <w:t>i</w:t>
      </w:r>
      <w:r>
        <w:t xml:space="preserve">ty ordinance requirements involving residency, distance, location, </w:t>
      </w:r>
      <w:proofErr w:type="gramStart"/>
      <w:r>
        <w:t>parking</w:t>
      </w:r>
      <w:proofErr w:type="gramEnd"/>
      <w:r>
        <w:t xml:space="preserve"> and type of building structure in effect at the time of first receiving the license and continuing to be in compliance therewith shall be exempt from the requirements of this chapter involving residency, distance, location, parking and type of building structure. Renewals of such licenses shall also be deemed in compliance under this section to the extent provided in this subsection. </w:t>
      </w:r>
    </w:p>
    <w:p w14:paraId="34F1F890" w14:textId="00B12CF3" w:rsidR="003B0FEE" w:rsidRDefault="00D41E05">
      <w:pPr>
        <w:pStyle w:val="List1"/>
      </w:pPr>
      <w:r>
        <w:t>(b)</w:t>
      </w:r>
      <w:r>
        <w:tab/>
        <w:t xml:space="preserve">Transfers of business ownership at the same location shall be deemed in compliance under this section </w:t>
      </w:r>
      <w:proofErr w:type="gramStart"/>
      <w:r>
        <w:t>with regard to</w:t>
      </w:r>
      <w:proofErr w:type="gramEnd"/>
      <w:r>
        <w:t xml:space="preserve"> the c</w:t>
      </w:r>
      <w:r w:rsidR="00D31699">
        <w:t>i</w:t>
      </w:r>
      <w:r>
        <w:t xml:space="preserve">ty Code requirements involving distance, location, parking and type of building structure, provided that such business complied with such requirements at the time a license was first issued for such business and further provided that such business has continuously been in compliance with such requirements. These transfers may be approved by the </w:t>
      </w:r>
      <w:r w:rsidR="00D31699">
        <w:t>mayor and council</w:t>
      </w:r>
      <w:r>
        <w:t xml:space="preserve">, provided the transferee meets </w:t>
      </w:r>
      <w:proofErr w:type="gramStart"/>
      <w:r>
        <w:t>all of</w:t>
      </w:r>
      <w:proofErr w:type="gramEnd"/>
      <w:r>
        <w:t xml:space="preserve"> the license requirements for a new license. </w:t>
      </w:r>
    </w:p>
    <w:p w14:paraId="41D9881A" w14:textId="3B705B07" w:rsidR="003B0FEE" w:rsidRDefault="00D41E05">
      <w:pPr>
        <w:pStyle w:val="List1"/>
      </w:pPr>
      <w:r>
        <w:t>(c)</w:t>
      </w:r>
      <w:r>
        <w:tab/>
        <w:t xml:space="preserve">Business transfers to new locations and new licenses must comply with all requirements of this chapter and must be approved by the </w:t>
      </w:r>
      <w:r w:rsidR="00D31699">
        <w:t>mayor and council</w:t>
      </w:r>
      <w:r>
        <w:t xml:space="preserve">. </w:t>
      </w:r>
    </w:p>
    <w:p w14:paraId="2EE96DA7" w14:textId="19FCE52B" w:rsidR="003B0FEE" w:rsidRDefault="00E67001">
      <w:pPr>
        <w:spacing w:before="0" w:after="0"/>
        <w:sectPr w:rsidR="003B0FEE">
          <w:headerReference w:type="default" r:id="rId59"/>
          <w:footerReference w:type="default" r:id="rId60"/>
          <w:type w:val="continuous"/>
          <w:pgSz w:w="12240" w:h="15840"/>
          <w:pgMar w:top="1440" w:right="1440" w:bottom="1440" w:left="1440" w:header="720" w:footer="720" w:gutter="0"/>
          <w:cols w:space="720"/>
        </w:sectPr>
      </w:pPr>
      <w:r w:rsidRPr="00E67001">
        <w:t>(Ord. No. 2021-O-001, 11-10-21)</w:t>
      </w:r>
    </w:p>
    <w:p w14:paraId="4C2077A2" w14:textId="43C6FE2F" w:rsidR="003B0FEE" w:rsidRDefault="00D41E05">
      <w:pPr>
        <w:pStyle w:val="Section"/>
      </w:pPr>
      <w:r>
        <w:t>Sec. 6-2</w:t>
      </w:r>
      <w:r w:rsidR="00D31699">
        <w:t>1</w:t>
      </w:r>
      <w:r>
        <w:t xml:space="preserve">6. Temporary permit for special event in parking lot of licensed </w:t>
      </w:r>
      <w:r w:rsidR="00D31699">
        <w:t>establishments</w:t>
      </w:r>
      <w:r>
        <w:t>.</w:t>
      </w:r>
    </w:p>
    <w:p w14:paraId="149A6522" w14:textId="77777777" w:rsidR="003B0FEE" w:rsidRDefault="00D41E05">
      <w:pPr>
        <w:pStyle w:val="List1"/>
      </w:pPr>
      <w:r>
        <w:t>(a)</w:t>
      </w:r>
      <w:r>
        <w:tab/>
        <w:t xml:space="preserve">The licensee or owner of a business establishment holding a license under this chapter allowing consumption of alcohol on the premises may be issued a special event permit to conduct a special event in the parking lot of the licensed establishment, under the following terms and conditions: </w:t>
      </w:r>
    </w:p>
    <w:p w14:paraId="022696AF" w14:textId="06A29112" w:rsidR="003B0FEE" w:rsidRDefault="00D41E05">
      <w:pPr>
        <w:pStyle w:val="List2"/>
      </w:pPr>
      <w:r>
        <w:t>(1)</w:t>
      </w:r>
      <w:r>
        <w:tab/>
        <w:t xml:space="preserve">Applications for special event permits must be in writing on forms provided by the </w:t>
      </w:r>
      <w:r w:rsidR="00D31699" w:rsidRPr="00D31699">
        <w:t>city police department or code enforcement officer</w:t>
      </w:r>
      <w:r>
        <w:t xml:space="preserve"> and must be received with the applicable fee, as established by the </w:t>
      </w:r>
      <w:r w:rsidR="00D31699">
        <w:t>mayor and council</w:t>
      </w:r>
      <w:r>
        <w:t xml:space="preserve">, at least 30 days prior to the date of the scheduled special event. Application forms are available in the </w:t>
      </w:r>
      <w:r w:rsidR="00D31699">
        <w:t>city</w:t>
      </w:r>
      <w:r>
        <w:t xml:space="preserve">'s office. </w:t>
      </w:r>
    </w:p>
    <w:p w14:paraId="1D6F5613" w14:textId="77777777" w:rsidR="003B0FEE" w:rsidRDefault="00D41E05">
      <w:pPr>
        <w:pStyle w:val="List2"/>
      </w:pPr>
      <w:r>
        <w:t>(2)</w:t>
      </w:r>
      <w:r>
        <w:tab/>
        <w:t xml:space="preserve">Special events must take place entirely within the private parking lot of the licensed establishment. </w:t>
      </w:r>
    </w:p>
    <w:p w14:paraId="5345C79B" w14:textId="77777777" w:rsidR="003B0FEE" w:rsidRDefault="00D41E05">
      <w:pPr>
        <w:pStyle w:val="List2"/>
      </w:pPr>
      <w:r>
        <w:t>(3)</w:t>
      </w:r>
      <w:r>
        <w:tab/>
        <w:t xml:space="preserve">Special events shall comply with all applicable provisions of state and local law pertaining to the sale and distribution of alcoholic beverages and all zoning and land use regulations. </w:t>
      </w:r>
    </w:p>
    <w:p w14:paraId="370778B3" w14:textId="18FBFAAA" w:rsidR="003B0FEE" w:rsidRDefault="00D41E05">
      <w:pPr>
        <w:pStyle w:val="List2"/>
      </w:pPr>
      <w:r>
        <w:t>(4)</w:t>
      </w:r>
      <w:r>
        <w:tab/>
        <w:t>The applicant must obtain a permit from the c</w:t>
      </w:r>
      <w:r w:rsidR="00D31699">
        <w:t>i</w:t>
      </w:r>
      <w:r>
        <w:t xml:space="preserve">ty building department for any tent, canopy, awning, or other structure installed or erected for the event, which covers an area larger than 120 square feet. </w:t>
      </w:r>
    </w:p>
    <w:p w14:paraId="34AE3A61" w14:textId="2523F317" w:rsidR="003B0FEE" w:rsidRDefault="00D41E05">
      <w:pPr>
        <w:pStyle w:val="List2"/>
      </w:pPr>
      <w:r>
        <w:t>(5)</w:t>
      </w:r>
      <w:r>
        <w:tab/>
        <w:t xml:space="preserve">All signage advertising the event must be approved in writing by the </w:t>
      </w:r>
      <w:r w:rsidR="00D31699" w:rsidRPr="00D31699">
        <w:t>city police department or code enforcement officer</w:t>
      </w:r>
      <w:r>
        <w:t xml:space="preserve">. </w:t>
      </w:r>
    </w:p>
    <w:p w14:paraId="1B025C6E" w14:textId="029BED75" w:rsidR="003B0FEE" w:rsidRDefault="00D41E05">
      <w:pPr>
        <w:pStyle w:val="List2"/>
      </w:pPr>
      <w:r>
        <w:t>(6)</w:t>
      </w:r>
      <w:r>
        <w:tab/>
        <w:t>The presence, location, or concentration of persons, animals, structures, vehicles, displays, or other items incident to the conduct of the event shall not interrupt the safe and orderly movement of pedestrians and vehicles entering and exiting the property.</w:t>
      </w:r>
    </w:p>
    <w:p w14:paraId="44A09C7C" w14:textId="77777777" w:rsidR="003B0FEE" w:rsidRDefault="00D41E05">
      <w:pPr>
        <w:pStyle w:val="List2"/>
      </w:pPr>
      <w:r>
        <w:t>(7)</w:t>
      </w:r>
      <w:r>
        <w:tab/>
        <w:t xml:space="preserve">The presence, location, or concentration of persons, animals, structures, vehicles, displays, or other items incident to the conduct of the event shall not interfere with access to the event area or contiguous areas by law enforcement, fire, ambulance, or other emergency vehicles. </w:t>
      </w:r>
    </w:p>
    <w:p w14:paraId="60A0278C" w14:textId="536AB0D1" w:rsidR="003B0FEE" w:rsidRDefault="00D41E05">
      <w:pPr>
        <w:pStyle w:val="List2"/>
      </w:pPr>
      <w:r>
        <w:lastRenderedPageBreak/>
        <w:t>(8)</w:t>
      </w:r>
      <w:r>
        <w:tab/>
        <w:t xml:space="preserve">The </w:t>
      </w:r>
      <w:r w:rsidR="00D31699" w:rsidRPr="00D31699">
        <w:t xml:space="preserve">city police department or code enforcement officer </w:t>
      </w:r>
      <w:r>
        <w:t xml:space="preserve">may deny or immediately revoke any special event permit if it is determined that the special event violates any provision of state or local law or if it is determined that the sale, distribution, or consumption of alcoholic beverages at the event may endanger the health, safety, or welfare of the public. </w:t>
      </w:r>
    </w:p>
    <w:p w14:paraId="7B1A1247" w14:textId="77777777" w:rsidR="003B0FEE" w:rsidRDefault="00D41E05">
      <w:pPr>
        <w:pStyle w:val="List2"/>
      </w:pPr>
      <w:r>
        <w:t>(9)</w:t>
      </w:r>
      <w:r>
        <w:tab/>
        <w:t xml:space="preserve">The establishment shall provide an adequate security detail for the event to ensure proper crowd control and to avoid a breach of the public peace. </w:t>
      </w:r>
    </w:p>
    <w:p w14:paraId="323C27A1" w14:textId="77777777" w:rsidR="003B0FEE" w:rsidRDefault="00D41E05">
      <w:pPr>
        <w:pStyle w:val="List1"/>
      </w:pPr>
      <w:r>
        <w:t>(b)</w:t>
      </w:r>
      <w:r>
        <w:tab/>
        <w:t xml:space="preserve">No licensed establishment shall be permitted to host more than three special events under this chapter in any calendar year. </w:t>
      </w:r>
    </w:p>
    <w:p w14:paraId="63EF841F" w14:textId="42C7F121" w:rsidR="003B0FEE" w:rsidRDefault="00E67001">
      <w:pPr>
        <w:spacing w:before="0" w:after="0"/>
        <w:sectPr w:rsidR="003B0FEE">
          <w:headerReference w:type="default" r:id="rId61"/>
          <w:footerReference w:type="default" r:id="rId62"/>
          <w:type w:val="continuous"/>
          <w:pgSz w:w="12240" w:h="15840"/>
          <w:pgMar w:top="1440" w:right="1440" w:bottom="1440" w:left="1440" w:header="720" w:footer="720" w:gutter="0"/>
          <w:cols w:space="720"/>
        </w:sectPr>
      </w:pPr>
      <w:r w:rsidRPr="00E67001">
        <w:t>(Ord. No. 2021-O-001, 11-10-21)</w:t>
      </w:r>
    </w:p>
    <w:p w14:paraId="76AC8C20" w14:textId="3F0E268E" w:rsidR="003B0FEE" w:rsidRDefault="00D41E05">
      <w:pPr>
        <w:pStyle w:val="Section"/>
      </w:pPr>
      <w:r>
        <w:t>Sec. 6-2</w:t>
      </w:r>
      <w:r w:rsidR="00D31699">
        <w:t>1</w:t>
      </w:r>
      <w:r>
        <w:t>7. Temporary pouring license for special events by nonprofit organizations.</w:t>
      </w:r>
    </w:p>
    <w:p w14:paraId="548892EC" w14:textId="79681A95" w:rsidR="003B0FEE" w:rsidRDefault="00D41E05">
      <w:pPr>
        <w:pStyle w:val="List1"/>
      </w:pPr>
      <w:r>
        <w:t>(a)</w:t>
      </w:r>
      <w:r>
        <w:tab/>
        <w:t xml:space="preserve">A temporary pouring license may be issued to any person, </w:t>
      </w:r>
      <w:proofErr w:type="gramStart"/>
      <w:r>
        <w:t>firm</w:t>
      </w:r>
      <w:proofErr w:type="gramEnd"/>
      <w:r>
        <w:t xml:space="preserve"> or corporation, for a period not to exceed six days in any one year, for an approved special event conducted by or for the benefit of a certified nonprofit or civic organization. The person, firm or corporation must make application on forms provided by the </w:t>
      </w:r>
      <w:r w:rsidR="00D31699">
        <w:t>city</w:t>
      </w:r>
      <w:r>
        <w:t xml:space="preserve">'s office and pay the fee as established by the </w:t>
      </w:r>
      <w:r w:rsidR="00D31699">
        <w:t>mayor and council</w:t>
      </w:r>
      <w:r>
        <w:t xml:space="preserve">. The applicant shall be required to comply with </w:t>
      </w:r>
      <w:proofErr w:type="gramStart"/>
      <w:r>
        <w:t>all of</w:t>
      </w:r>
      <w:proofErr w:type="gramEnd"/>
      <w:r>
        <w:t xml:space="preserve"> the general ordinances and licensing and regulations applicable to an establishment licensed for consumption on the premises, with the exception that the </w:t>
      </w:r>
      <w:r w:rsidR="00D31699">
        <w:t>full-service</w:t>
      </w:r>
      <w:r>
        <w:t xml:space="preserve"> kitchen requirement shall not apply. </w:t>
      </w:r>
    </w:p>
    <w:p w14:paraId="167945C6" w14:textId="77777777" w:rsidR="003B0FEE" w:rsidRDefault="00D41E05">
      <w:pPr>
        <w:pStyle w:val="List1"/>
      </w:pPr>
      <w:r>
        <w:t>(b)</w:t>
      </w:r>
      <w:r>
        <w:tab/>
        <w:t xml:space="preserve">The special event must meet the following criteria before the issuance of a license to sell alcoholic beverages: </w:t>
      </w:r>
    </w:p>
    <w:p w14:paraId="45766ED5" w14:textId="77777777" w:rsidR="003B0FEE" w:rsidRDefault="00D41E05">
      <w:pPr>
        <w:pStyle w:val="List1"/>
      </w:pPr>
      <w:r>
        <w:t>(1)</w:t>
      </w:r>
      <w:r>
        <w:tab/>
        <w:t xml:space="preserve">The special event must be associated with and benefit the cause of a charitable or civic organization; and </w:t>
      </w:r>
    </w:p>
    <w:p w14:paraId="6B86BA2B" w14:textId="599348D6" w:rsidR="003B0FEE" w:rsidRDefault="00D41E05">
      <w:pPr>
        <w:pStyle w:val="List1"/>
      </w:pPr>
      <w:r>
        <w:t>(2)</w:t>
      </w:r>
      <w:r>
        <w:tab/>
        <w:t xml:space="preserve">The location and premises at which the special event is to take place must be approved by the </w:t>
      </w:r>
      <w:r w:rsidR="00D31699">
        <w:t>mayor and council</w:t>
      </w:r>
      <w:r>
        <w:t xml:space="preserve">, upon recommendation from the </w:t>
      </w:r>
      <w:r w:rsidR="00D31699" w:rsidRPr="00D31699">
        <w:t>city police department or code enforcement officer</w:t>
      </w:r>
      <w:r>
        <w:t xml:space="preserve">. </w:t>
      </w:r>
    </w:p>
    <w:p w14:paraId="2AA0E6D4" w14:textId="77777777" w:rsidR="003B0FEE" w:rsidRDefault="00D41E05">
      <w:pPr>
        <w:pStyle w:val="List1"/>
      </w:pPr>
      <w:r>
        <w:t>(c)</w:t>
      </w:r>
      <w:r>
        <w:tab/>
        <w:t xml:space="preserve">Any employee or volunteer of the special event licensee, working the special event in any position dispensing, selling, serving, taking </w:t>
      </w:r>
      <w:proofErr w:type="gramStart"/>
      <w:r>
        <w:t>orders</w:t>
      </w:r>
      <w:proofErr w:type="gramEnd"/>
      <w:r>
        <w:t xml:space="preserve"> or mixing alcoholic beverages shall not be required to obtain a pouring permit for the special event but shall be at least 21 years of age. </w:t>
      </w:r>
    </w:p>
    <w:p w14:paraId="79C4195F" w14:textId="042D6140" w:rsidR="003B0FEE" w:rsidRDefault="00D41E05">
      <w:pPr>
        <w:pStyle w:val="List1"/>
      </w:pPr>
      <w:r>
        <w:t>(d)</w:t>
      </w:r>
      <w:r>
        <w:tab/>
        <w:t xml:space="preserve">The </w:t>
      </w:r>
      <w:r w:rsidR="00D31699" w:rsidRPr="00D31699">
        <w:t xml:space="preserve">city police department or code enforcement officer </w:t>
      </w:r>
      <w:r>
        <w:t xml:space="preserve">may immediately revoke any temporary license for a special event if continued alcohol sales may endanger the health, </w:t>
      </w:r>
      <w:proofErr w:type="gramStart"/>
      <w:r>
        <w:t>welfare</w:t>
      </w:r>
      <w:proofErr w:type="gramEnd"/>
      <w:r>
        <w:t xml:space="preserve"> or safety of the public. </w:t>
      </w:r>
    </w:p>
    <w:p w14:paraId="730E40DA" w14:textId="5EE722C6" w:rsidR="003B0FEE" w:rsidRDefault="00D41E05">
      <w:pPr>
        <w:pStyle w:val="List1"/>
      </w:pPr>
      <w:r>
        <w:t>(e)</w:t>
      </w:r>
      <w:r>
        <w:tab/>
        <w:t xml:space="preserve">As a condition precedent to the issuance of a temporary special event license, the licensee shall indemnify, in writing, and hold </w:t>
      </w:r>
      <w:r w:rsidR="007D7FA0">
        <w:t>the City of Aragon</w:t>
      </w:r>
      <w:r>
        <w:t xml:space="preserve"> and all its departments, agencies, officials, officers, and employees forever harmless from claims, demands, or causes of action that may arise from activities associated with the special event. </w:t>
      </w:r>
    </w:p>
    <w:p w14:paraId="04DAE868" w14:textId="129B2249" w:rsidR="003B0FEE" w:rsidRDefault="00D41E05">
      <w:pPr>
        <w:pStyle w:val="List1"/>
      </w:pPr>
      <w:r>
        <w:t>(f)</w:t>
      </w:r>
      <w:r>
        <w:tab/>
        <w:t xml:space="preserve">The </w:t>
      </w:r>
      <w:r w:rsidR="007D7FA0" w:rsidRPr="007D7FA0">
        <w:t>city police department or code enforcement officer</w:t>
      </w:r>
      <w:r>
        <w:t xml:space="preserve"> shall issue the temporary special event license to the applicant upon compliance with the terms hereof and upon approval by the </w:t>
      </w:r>
      <w:r w:rsidR="007D7FA0" w:rsidRPr="007D7FA0">
        <w:t>city police department or code enforcement officer</w:t>
      </w:r>
      <w:r>
        <w:t xml:space="preserve">, </w:t>
      </w:r>
      <w:proofErr w:type="gramStart"/>
      <w:r w:rsidR="007D7FA0">
        <w:t>mayor</w:t>
      </w:r>
      <w:proofErr w:type="gramEnd"/>
      <w:r w:rsidR="007D7FA0">
        <w:t xml:space="preserve"> and council</w:t>
      </w:r>
      <w:r>
        <w:t xml:space="preserve">, as required herein. </w:t>
      </w:r>
      <w:r w:rsidR="007D7FA0">
        <w:t xml:space="preserve"> </w:t>
      </w:r>
    </w:p>
    <w:p w14:paraId="5D127EF9" w14:textId="77777777" w:rsidR="003B0FEE" w:rsidRDefault="00D41E05">
      <w:pPr>
        <w:pStyle w:val="List1"/>
      </w:pPr>
      <w:r>
        <w:t>(g)</w:t>
      </w:r>
      <w:r>
        <w:tab/>
        <w:t xml:space="preserve">It shall be unlawful for any person, entity, or organization to sell, dispense, or distribute alcoholic beverages at a special event for a nonprofit or civic organization, except in accordance with this section. </w:t>
      </w:r>
    </w:p>
    <w:p w14:paraId="2DC76660" w14:textId="13E416BA" w:rsidR="003B0FEE" w:rsidRPr="00117B3D" w:rsidRDefault="00E67001">
      <w:pPr>
        <w:spacing w:before="0" w:after="0"/>
        <w:rPr>
          <w:lang w:val="es-ES"/>
        </w:rPr>
        <w:sectPr w:rsidR="003B0FEE" w:rsidRPr="00117B3D">
          <w:headerReference w:type="default" r:id="rId63"/>
          <w:footerReference w:type="default" r:id="rId64"/>
          <w:type w:val="continuous"/>
          <w:pgSz w:w="12240" w:h="15840"/>
          <w:pgMar w:top="1440" w:right="1440" w:bottom="1440" w:left="1440" w:header="720" w:footer="720" w:gutter="0"/>
          <w:cols w:space="720"/>
        </w:sectPr>
      </w:pPr>
      <w:r w:rsidRPr="00117B3D">
        <w:rPr>
          <w:lang w:val="es-ES"/>
        </w:rPr>
        <w:t>(Ord. No. 2021-O-001, 11-10-21</w:t>
      </w:r>
    </w:p>
    <w:p w14:paraId="3CE12D8C" w14:textId="77777777" w:rsidR="003B0FEE" w:rsidRPr="00117B3D" w:rsidRDefault="003B0FEE">
      <w:pPr>
        <w:spacing w:before="0" w:after="0"/>
        <w:rPr>
          <w:lang w:val="es-ES"/>
        </w:rPr>
        <w:sectPr w:rsidR="003B0FEE" w:rsidRPr="00117B3D">
          <w:headerReference w:type="default" r:id="rId65"/>
          <w:footerReference w:type="default" r:id="rId66"/>
          <w:type w:val="continuous"/>
          <w:pgSz w:w="12240" w:h="15840"/>
          <w:pgMar w:top="1440" w:right="1440" w:bottom="1440" w:left="1440" w:header="720" w:footer="720" w:gutter="0"/>
          <w:cols w:space="720"/>
        </w:sectPr>
      </w:pPr>
    </w:p>
    <w:p w14:paraId="27661FF1" w14:textId="30489D8F" w:rsidR="00E67001" w:rsidRPr="00117B3D" w:rsidRDefault="00E67001">
      <w:pPr>
        <w:pStyle w:val="Heading3"/>
        <w:rPr>
          <w:lang w:val="es-ES"/>
        </w:rPr>
      </w:pPr>
    </w:p>
    <w:p w14:paraId="6CD1556E" w14:textId="77777777" w:rsidR="00E67001" w:rsidRPr="00117B3D" w:rsidRDefault="00E67001" w:rsidP="00E67001">
      <w:pPr>
        <w:pStyle w:val="Block1"/>
        <w:rPr>
          <w:lang w:val="es-ES"/>
        </w:rPr>
      </w:pPr>
    </w:p>
    <w:p w14:paraId="259D21F0" w14:textId="04AE224A" w:rsidR="003B0FEE" w:rsidRDefault="00D41E05">
      <w:pPr>
        <w:pStyle w:val="Heading3"/>
      </w:pPr>
      <w:r w:rsidRPr="00117B3D">
        <w:rPr>
          <w:lang w:val="es-ES"/>
        </w:rPr>
        <w:lastRenderedPageBreak/>
        <w:t>ARTICLE II. </w:t>
      </w:r>
      <w:r>
        <w:t>ALCOHOLIC BEVERAGE TAX AND REGULATION</w:t>
      </w:r>
      <w:r>
        <w:rPr>
          <w:rStyle w:val="FootnoteReference"/>
        </w:rPr>
        <w:footnoteReference w:id="1"/>
      </w:r>
    </w:p>
    <w:p w14:paraId="182BB202" w14:textId="77777777" w:rsidR="003B0FEE" w:rsidRDefault="003B0FEE">
      <w:pPr>
        <w:spacing w:before="0" w:after="0"/>
        <w:sectPr w:rsidR="003B0FEE">
          <w:headerReference w:type="default" r:id="rId67"/>
          <w:footerReference w:type="default" r:id="rId68"/>
          <w:type w:val="continuous"/>
          <w:pgSz w:w="12240" w:h="15840"/>
          <w:pgMar w:top="1440" w:right="1440" w:bottom="1440" w:left="1440" w:header="720" w:footer="720" w:gutter="0"/>
          <w:cols w:space="720"/>
        </w:sectPr>
      </w:pPr>
    </w:p>
    <w:p w14:paraId="73931679" w14:textId="6C92AAED" w:rsidR="003B0FEE" w:rsidRDefault="00D41E05">
      <w:pPr>
        <w:pStyle w:val="Heading4"/>
      </w:pPr>
      <w:r>
        <w:t xml:space="preserve">DIVISION </w:t>
      </w:r>
      <w:r w:rsidR="00881DE0">
        <w:t>1</w:t>
      </w:r>
      <w:r>
        <w:t>. DISTILLED SPIRITS</w:t>
      </w:r>
    </w:p>
    <w:p w14:paraId="6CD21D29" w14:textId="77777777" w:rsidR="003B0FEE" w:rsidRDefault="003B0FEE">
      <w:pPr>
        <w:spacing w:before="0" w:after="0"/>
        <w:sectPr w:rsidR="003B0FEE">
          <w:headerReference w:type="default" r:id="rId69"/>
          <w:footerReference w:type="default" r:id="rId70"/>
          <w:type w:val="continuous"/>
          <w:pgSz w:w="12240" w:h="15840"/>
          <w:pgMar w:top="1440" w:right="1440" w:bottom="1440" w:left="1440" w:header="720" w:footer="720" w:gutter="0"/>
          <w:cols w:space="720"/>
        </w:sectPr>
      </w:pPr>
    </w:p>
    <w:p w14:paraId="53B59BD0" w14:textId="6F0D18F4" w:rsidR="003B0FEE" w:rsidRDefault="00D41E05">
      <w:pPr>
        <w:pStyle w:val="Section"/>
      </w:pPr>
      <w:r>
        <w:t>Sec. 6-</w:t>
      </w:r>
      <w:r w:rsidR="007D7FA0">
        <w:t>21</w:t>
      </w:r>
      <w:r>
        <w:t>8. Additional application, fee, residency requirements.</w:t>
      </w:r>
    </w:p>
    <w:p w14:paraId="79276662" w14:textId="77777777" w:rsidR="003B0FEE" w:rsidRDefault="00D41E05">
      <w:pPr>
        <w:pStyle w:val="List1"/>
      </w:pPr>
      <w:r>
        <w:t>(a)</w:t>
      </w:r>
      <w:r>
        <w:tab/>
        <w:t xml:space="preserve">In addition to the license application requirements of this chapter in article I, a processing fee of $300.00, in addition to other fees and taxes required in this chapter, shall be deposited with the application to cover the expense of investigation and processing of the application and the fee shall be nonrefundable. </w:t>
      </w:r>
    </w:p>
    <w:p w14:paraId="778FA60C" w14:textId="2341B497" w:rsidR="003B0FEE" w:rsidRDefault="00D41E05">
      <w:pPr>
        <w:pStyle w:val="List1"/>
      </w:pPr>
      <w:r>
        <w:t>(b)</w:t>
      </w:r>
      <w:r>
        <w:tab/>
        <w:t>In addition, the residency requirements of section 6-</w:t>
      </w:r>
      <w:r w:rsidR="007D7FA0">
        <w:t>20</w:t>
      </w:r>
      <w:r>
        <w:t xml:space="preserve">3 shall be extended, for the purposes of this section, to include residency within the state for three years preceding the date of application. </w:t>
      </w:r>
    </w:p>
    <w:p w14:paraId="6A584A17" w14:textId="36314CAA" w:rsidR="003B0FEE" w:rsidRDefault="00E67001">
      <w:pPr>
        <w:spacing w:before="0" w:after="0"/>
        <w:sectPr w:rsidR="003B0FEE">
          <w:headerReference w:type="default" r:id="rId71"/>
          <w:footerReference w:type="default" r:id="rId72"/>
          <w:type w:val="continuous"/>
          <w:pgSz w:w="12240" w:h="15840"/>
          <w:pgMar w:top="1440" w:right="1440" w:bottom="1440" w:left="1440" w:header="720" w:footer="720" w:gutter="0"/>
          <w:cols w:space="720"/>
        </w:sectPr>
      </w:pPr>
      <w:r w:rsidRPr="00E67001">
        <w:t>(Ord. No. 2021-O-001, 11-10-21)</w:t>
      </w:r>
    </w:p>
    <w:p w14:paraId="581F43FF" w14:textId="4C3F5E0C" w:rsidR="003B0FEE" w:rsidRDefault="00D41E05">
      <w:pPr>
        <w:pStyle w:val="Section"/>
      </w:pPr>
      <w:r>
        <w:t>Sec. 6-</w:t>
      </w:r>
      <w:r w:rsidR="007D7FA0">
        <w:t>219</w:t>
      </w:r>
      <w:r>
        <w:t>. Limitation on number of licenses to be granted to applicant, family corporation.</w:t>
      </w:r>
    </w:p>
    <w:p w14:paraId="42808034" w14:textId="77777777" w:rsidR="003B0FEE" w:rsidRDefault="00D41E05">
      <w:pPr>
        <w:pStyle w:val="List1"/>
      </w:pPr>
      <w:r>
        <w:t>(a)</w:t>
      </w:r>
      <w:r>
        <w:tab/>
        <w:t xml:space="preserve">No application for a license to sell distilled spirits at retail shall be granted where the person applying for the license or any person who would have an interest therein or members of such person's family or any corporation in which the person owns an interest already holds any interest in two or more licenses to sell distilled spirits by the package at retail within the state. The term "family," as used in this section, shall mean any spouse, brother, sister, child or parent of the applicant or any other person who would have an interest in the license under this division. </w:t>
      </w:r>
    </w:p>
    <w:p w14:paraId="56C31A50" w14:textId="77777777" w:rsidR="003B0FEE" w:rsidRDefault="00D41E05">
      <w:pPr>
        <w:pStyle w:val="List1"/>
      </w:pPr>
      <w:r>
        <w:t>(b)</w:t>
      </w:r>
      <w:r>
        <w:tab/>
        <w:t xml:space="preserve">As used in this section, an interest in a license shall be deemed to exist if the person involved is the outright owner of the license; a co-owner of the license; a partner in a partnership which owns all or any part of a license; or a stockholder in any corporation organized for pecuniary gain which owns all or any part of a license. Notwithstanding any of the other provisions of this section, no one person shall be deemed to have more than one interest in any one license. </w:t>
      </w:r>
    </w:p>
    <w:p w14:paraId="15D55D96" w14:textId="77777777" w:rsidR="003B0FEE" w:rsidRDefault="00D41E05">
      <w:pPr>
        <w:pStyle w:val="List1"/>
      </w:pPr>
      <w:r>
        <w:t>(c)</w:t>
      </w:r>
      <w:r>
        <w:tab/>
        <w:t xml:space="preserve">All applications for a license under this division, both original and renewal, must be accompanied by a full and complete statement under oath of information relative to </w:t>
      </w:r>
      <w:proofErr w:type="gramStart"/>
      <w:r>
        <w:t>any and all</w:t>
      </w:r>
      <w:proofErr w:type="gramEnd"/>
      <w:r>
        <w:t xml:space="preserve"> interest in retail liquor stores. This shall include the names and addresses of all persons interested in the ownership of the business of selling at retail package liquor, together with any interest each person or any member of his family has in any other retail liquor store and any other similar information called for by the police department or administrator. </w:t>
      </w:r>
    </w:p>
    <w:p w14:paraId="3C607F12" w14:textId="20B62ABA" w:rsidR="003B0FEE" w:rsidRDefault="00E67001">
      <w:pPr>
        <w:spacing w:before="0" w:after="0"/>
        <w:sectPr w:rsidR="003B0FEE">
          <w:headerReference w:type="default" r:id="rId73"/>
          <w:footerReference w:type="default" r:id="rId74"/>
          <w:type w:val="continuous"/>
          <w:pgSz w:w="12240" w:h="15840"/>
          <w:pgMar w:top="1440" w:right="1440" w:bottom="1440" w:left="1440" w:header="720" w:footer="720" w:gutter="0"/>
          <w:cols w:space="720"/>
        </w:sectPr>
      </w:pPr>
      <w:r w:rsidRPr="00E67001">
        <w:t>(Ord. No. 2021-O-001, 11-10-21)</w:t>
      </w:r>
    </w:p>
    <w:p w14:paraId="2191F622" w14:textId="77777777" w:rsidR="003B0FEE" w:rsidRDefault="003B0FEE">
      <w:pPr>
        <w:spacing w:before="0" w:after="0"/>
        <w:sectPr w:rsidR="003B0FEE">
          <w:headerReference w:type="default" r:id="rId75"/>
          <w:footerReference w:type="default" r:id="rId76"/>
          <w:type w:val="continuous"/>
          <w:pgSz w:w="12240" w:h="15840"/>
          <w:pgMar w:top="1440" w:right="1440" w:bottom="1440" w:left="1440" w:header="720" w:footer="720" w:gutter="0"/>
          <w:cols w:space="720"/>
        </w:sectPr>
      </w:pPr>
    </w:p>
    <w:p w14:paraId="6E24EB7C" w14:textId="42D75966" w:rsidR="00881DE0" w:rsidRDefault="00881DE0">
      <w:pPr>
        <w:pStyle w:val="Heading4"/>
      </w:pPr>
    </w:p>
    <w:p w14:paraId="5A8D8647" w14:textId="02654509" w:rsidR="00881DE0" w:rsidRDefault="00881DE0" w:rsidP="00881DE0">
      <w:pPr>
        <w:pStyle w:val="Block1"/>
      </w:pPr>
    </w:p>
    <w:p w14:paraId="02162BB0" w14:textId="77777777" w:rsidR="00881DE0" w:rsidRPr="00881DE0" w:rsidRDefault="00881DE0" w:rsidP="00881DE0">
      <w:pPr>
        <w:pStyle w:val="Block1"/>
      </w:pPr>
    </w:p>
    <w:p w14:paraId="36E9CFD8" w14:textId="77777777" w:rsidR="00881DE0" w:rsidRDefault="00881DE0">
      <w:pPr>
        <w:pStyle w:val="Heading4"/>
      </w:pPr>
    </w:p>
    <w:p w14:paraId="779C3909" w14:textId="196AF29A" w:rsidR="003B0FEE" w:rsidRDefault="00D41E05">
      <w:pPr>
        <w:pStyle w:val="Heading4"/>
      </w:pPr>
      <w:r>
        <w:t xml:space="preserve">DIVISION </w:t>
      </w:r>
      <w:r w:rsidR="00881DE0">
        <w:t>2</w:t>
      </w:r>
      <w:r>
        <w:t>. ON-PREMISES CONSUMPTION</w:t>
      </w:r>
    </w:p>
    <w:p w14:paraId="3F45016F" w14:textId="77777777" w:rsidR="003B0FEE" w:rsidRDefault="003B0FEE">
      <w:pPr>
        <w:spacing w:before="0" w:after="0"/>
        <w:sectPr w:rsidR="003B0FEE">
          <w:headerReference w:type="default" r:id="rId77"/>
          <w:footerReference w:type="default" r:id="rId78"/>
          <w:type w:val="continuous"/>
          <w:pgSz w:w="12240" w:h="15840"/>
          <w:pgMar w:top="1440" w:right="1440" w:bottom="1440" w:left="1440" w:header="720" w:footer="720" w:gutter="0"/>
          <w:cols w:space="720"/>
        </w:sectPr>
      </w:pPr>
    </w:p>
    <w:p w14:paraId="5554E035" w14:textId="3B8B50A7" w:rsidR="003B0FEE" w:rsidRDefault="00D41E05">
      <w:pPr>
        <w:pStyle w:val="Section"/>
      </w:pPr>
      <w:r>
        <w:t>Sec. 6-</w:t>
      </w:r>
      <w:r w:rsidR="007D7FA0">
        <w:t>220</w:t>
      </w:r>
      <w:r>
        <w:t>. Additional application, fee, structure requirements.</w:t>
      </w:r>
    </w:p>
    <w:p w14:paraId="342A25C6" w14:textId="77777777" w:rsidR="003B0FEE" w:rsidRDefault="00D41E05">
      <w:pPr>
        <w:pStyle w:val="Paragraph1"/>
      </w:pPr>
      <w:r>
        <w:t xml:space="preserve">In addition to the application and license requirements of this chapter in article I, the following shall be required for licenses under this division: </w:t>
      </w:r>
    </w:p>
    <w:p w14:paraId="4FF7F292" w14:textId="75E71191" w:rsidR="003B0FEE" w:rsidRDefault="00D41E05">
      <w:pPr>
        <w:pStyle w:val="List2"/>
      </w:pPr>
      <w:r>
        <w:t>(1)</w:t>
      </w:r>
      <w:r>
        <w:tab/>
        <w:t>Upon filing of the application, the c</w:t>
      </w:r>
      <w:r w:rsidR="007D7FA0">
        <w:t>i</w:t>
      </w:r>
      <w:r>
        <w:t xml:space="preserve">ty shall require the applicant to deposit a processing fee of $300.00 to cover the expense of investigation and processing of the application and that fee is not refundable. </w:t>
      </w:r>
    </w:p>
    <w:p w14:paraId="7621BC7A" w14:textId="77777777" w:rsidR="003B0FEE" w:rsidRDefault="00D41E05">
      <w:pPr>
        <w:pStyle w:val="List2"/>
      </w:pPr>
      <w:r>
        <w:t>(2)</w:t>
      </w:r>
      <w:r>
        <w:tab/>
        <w:t xml:space="preserve">No license under this division shall be issued to any applicant who does not meet the requirements of a restaurant, </w:t>
      </w:r>
      <w:proofErr w:type="gramStart"/>
      <w:r>
        <w:t>lounge</w:t>
      </w:r>
      <w:proofErr w:type="gramEnd"/>
      <w:r>
        <w:t xml:space="preserve"> or private club. </w:t>
      </w:r>
    </w:p>
    <w:p w14:paraId="074894AD" w14:textId="77777777" w:rsidR="003B0FEE" w:rsidRDefault="00D41E05">
      <w:pPr>
        <w:pStyle w:val="List2"/>
      </w:pPr>
      <w:r>
        <w:t>(3)</w:t>
      </w:r>
      <w:r>
        <w:tab/>
        <w:t xml:space="preserve">The dining area or service area of any business licensed under this division must be a minimum of 1,000 square feet. </w:t>
      </w:r>
    </w:p>
    <w:p w14:paraId="6E01CBBC" w14:textId="07908EE2" w:rsidR="003B0FEE" w:rsidRDefault="00881DE0">
      <w:pPr>
        <w:spacing w:before="0" w:after="0"/>
        <w:sectPr w:rsidR="003B0FEE">
          <w:headerReference w:type="default" r:id="rId79"/>
          <w:footerReference w:type="default" r:id="rId80"/>
          <w:type w:val="continuous"/>
          <w:pgSz w:w="12240" w:h="15840"/>
          <w:pgMar w:top="1440" w:right="1440" w:bottom="1440" w:left="1440" w:header="720" w:footer="720" w:gutter="0"/>
          <w:cols w:space="720"/>
        </w:sectPr>
      </w:pPr>
      <w:r w:rsidRPr="00881DE0">
        <w:t>(Ord. No. 2021-O-001, 11-10-21)</w:t>
      </w:r>
    </w:p>
    <w:p w14:paraId="55F1DC83" w14:textId="65EB8EBA" w:rsidR="003B0FEE" w:rsidRDefault="00D41E05">
      <w:pPr>
        <w:pStyle w:val="Section"/>
      </w:pPr>
      <w:r>
        <w:t>Sec. 6-</w:t>
      </w:r>
      <w:r w:rsidR="007D7FA0">
        <w:t>22</w:t>
      </w:r>
      <w:r>
        <w:t>1. Manager's permit.</w:t>
      </w:r>
    </w:p>
    <w:p w14:paraId="3AA5791D" w14:textId="40A7AED8" w:rsidR="003B0FEE" w:rsidRDefault="00D41E05">
      <w:pPr>
        <w:pStyle w:val="List1"/>
      </w:pPr>
      <w:r>
        <w:t>(a)</w:t>
      </w:r>
      <w:r>
        <w:tab/>
        <w:t>Every person licensed under this chapter for the retail sale of distilled spirits, malt beverages</w:t>
      </w:r>
      <w:r w:rsidR="007D7FA0">
        <w:t xml:space="preserve">, </w:t>
      </w:r>
      <w:proofErr w:type="gramStart"/>
      <w:r w:rsidR="007D7FA0">
        <w:t>beer</w:t>
      </w:r>
      <w:proofErr w:type="gramEnd"/>
      <w:r>
        <w:t xml:space="preserve"> or wine for consumption on the premises shall employ one or more persons as manager for the licensed establishment. At least one manager shall be at the licensee's premises during all times that alcoholic beverages are being consumed thereon, and such manager shall </w:t>
      </w:r>
      <w:proofErr w:type="gramStart"/>
      <w:r>
        <w:t>be in charge of</w:t>
      </w:r>
      <w:proofErr w:type="gramEnd"/>
      <w:r>
        <w:t xml:space="preserve"> the premises and responsible for the actions of the employees and customers of the licensed establishment. Each such manager shall obtain a manager's permit as provided in this section, and this permit shall be valid for a period of 12 months from the date of issuance. </w:t>
      </w:r>
    </w:p>
    <w:p w14:paraId="79241A1C" w14:textId="3B84D5BC" w:rsidR="003B0FEE" w:rsidRDefault="00D41E05">
      <w:pPr>
        <w:pStyle w:val="List1"/>
      </w:pPr>
      <w:r>
        <w:t>(b)</w:t>
      </w:r>
      <w:r>
        <w:tab/>
        <w:t xml:space="preserve">Each person wishing to obtain a manager's permit must make application on a form provided by the </w:t>
      </w:r>
      <w:r w:rsidR="002E2ADB" w:rsidRPr="002E2ADB">
        <w:t>city police department or code enforcement officer</w:t>
      </w:r>
      <w:r>
        <w:t xml:space="preserve">, within three days of the date of employment. Upon receiving the completed application, the </w:t>
      </w:r>
      <w:r w:rsidR="002E2ADB" w:rsidRPr="002E2ADB">
        <w:t xml:space="preserve">city police department or code enforcement officer </w:t>
      </w:r>
      <w:r>
        <w:t xml:space="preserve">shall arrange to have the applicant photographed and fingerprinted and to place these records on file. The </w:t>
      </w:r>
      <w:r w:rsidR="002E2ADB" w:rsidRPr="002E2ADB">
        <w:t xml:space="preserve">city police department or code enforcement officer </w:t>
      </w:r>
      <w:r>
        <w:t xml:space="preserve">shall be authorized to issue a manager's permit after verifying the facts in the application. </w:t>
      </w:r>
    </w:p>
    <w:p w14:paraId="790A966F" w14:textId="77777777" w:rsidR="003B0FEE" w:rsidRDefault="00D41E05">
      <w:pPr>
        <w:pStyle w:val="List1"/>
      </w:pPr>
      <w:r>
        <w:t>(c)</w:t>
      </w:r>
      <w:r>
        <w:tab/>
        <w:t xml:space="preserve">Licensees and managers under this section shall </w:t>
      </w:r>
      <w:proofErr w:type="gramStart"/>
      <w:r>
        <w:t>keep a copy of the permit on file at all times</w:t>
      </w:r>
      <w:proofErr w:type="gramEnd"/>
      <w:r>
        <w:t xml:space="preserve"> in the establishment and shall make these permits available for inspection during operating hours. </w:t>
      </w:r>
    </w:p>
    <w:p w14:paraId="263A20AE" w14:textId="77777777" w:rsidR="003B0FEE" w:rsidRDefault="00D41E05">
      <w:pPr>
        <w:pStyle w:val="List1"/>
      </w:pPr>
      <w:r>
        <w:t>(d)</w:t>
      </w:r>
      <w:r>
        <w:tab/>
        <w:t xml:space="preserve">Any person who has been convicted of a violation of any law or ordinance governing the sale of alcoholic beverages or sale or possession of illegal drugs in the past five years shall be ineligible to receive a manager's permit. </w:t>
      </w:r>
    </w:p>
    <w:p w14:paraId="1F046C89" w14:textId="11C9A531" w:rsidR="003B0FEE" w:rsidRDefault="00D41E05">
      <w:pPr>
        <w:pStyle w:val="List1"/>
      </w:pPr>
      <w:r>
        <w:t>(e)</w:t>
      </w:r>
      <w:r>
        <w:tab/>
        <w:t xml:space="preserve">If any manager of the licensee shall cease to be an employee of the licensee or shall cease to be a resident of the </w:t>
      </w:r>
      <w:r w:rsidR="002E2ADB">
        <w:t xml:space="preserve">city or </w:t>
      </w:r>
      <w:r>
        <w:t>county or in any manner ceases to meet the requirements of this section, the licensee shall notify the</w:t>
      </w:r>
      <w:r w:rsidR="002E2ADB" w:rsidRPr="002E2ADB">
        <w:t xml:space="preserve"> city police department or code enforcement officer </w:t>
      </w:r>
      <w:r>
        <w:t>of such event and shall name a new manager within three days after such event occurs. Such new manager shall meet all the requirements of this Code for managers. The c</w:t>
      </w:r>
      <w:r w:rsidR="002E2ADB">
        <w:t>i</w:t>
      </w:r>
      <w:r>
        <w:t>ty shall charge a fee of $100.00 for a change of the corporation's manager; however, if the licensee corporation fails to notify the c</w:t>
      </w:r>
      <w:r w:rsidR="002E2ADB">
        <w:t>i</w:t>
      </w:r>
      <w:r>
        <w:t>ty and name a new manager within such three-day period, then the c</w:t>
      </w:r>
      <w:r w:rsidR="002E2ADB">
        <w:t>i</w:t>
      </w:r>
      <w:r>
        <w:t xml:space="preserve">ty shall charge a fee of $200.00 for a change of the corporation's manager and/or revoke the licensee's license. </w:t>
      </w:r>
    </w:p>
    <w:p w14:paraId="4CFA8ACF" w14:textId="77777777" w:rsidR="00881DE0" w:rsidRPr="00117B3D" w:rsidRDefault="00881DE0" w:rsidP="00881DE0">
      <w:pPr>
        <w:pStyle w:val="Section"/>
        <w:ind w:left="0" w:firstLine="0"/>
        <w:rPr>
          <w:b w:val="0"/>
          <w:sz w:val="20"/>
          <w:szCs w:val="24"/>
        </w:rPr>
      </w:pPr>
      <w:r w:rsidRPr="00117B3D">
        <w:rPr>
          <w:b w:val="0"/>
          <w:sz w:val="20"/>
          <w:szCs w:val="24"/>
        </w:rPr>
        <w:lastRenderedPageBreak/>
        <w:t xml:space="preserve">(Ord. No. 2021-O-001, 11-10-21) </w:t>
      </w:r>
    </w:p>
    <w:p w14:paraId="60729B7B" w14:textId="24775A86" w:rsidR="003B0FEE" w:rsidRDefault="00D41E05" w:rsidP="00881DE0">
      <w:pPr>
        <w:pStyle w:val="Section"/>
        <w:ind w:left="0" w:firstLine="0"/>
      </w:pPr>
      <w:r>
        <w:t>Sec. 6-</w:t>
      </w:r>
      <w:r w:rsidR="002E2ADB">
        <w:t>222</w:t>
      </w:r>
      <w:r>
        <w:t>. Servers limited to employees.</w:t>
      </w:r>
    </w:p>
    <w:p w14:paraId="27C399D9" w14:textId="77777777" w:rsidR="003B0FEE" w:rsidRDefault="00D41E05">
      <w:pPr>
        <w:pStyle w:val="Paragraph1"/>
      </w:pPr>
      <w:r>
        <w:t xml:space="preserve">Drinks shall be served only by employees of the establishments licensed for on-premises consumption. </w:t>
      </w:r>
    </w:p>
    <w:p w14:paraId="7AC545B1" w14:textId="2F108D4E" w:rsidR="003B0FEE" w:rsidRDefault="00881DE0">
      <w:pPr>
        <w:spacing w:before="0" w:after="0"/>
        <w:sectPr w:rsidR="003B0FEE">
          <w:headerReference w:type="default" r:id="rId81"/>
          <w:footerReference w:type="default" r:id="rId82"/>
          <w:type w:val="continuous"/>
          <w:pgSz w:w="12240" w:h="15840"/>
          <w:pgMar w:top="1440" w:right="1440" w:bottom="1440" w:left="1440" w:header="720" w:footer="720" w:gutter="0"/>
          <w:cols w:space="720"/>
        </w:sectPr>
      </w:pPr>
      <w:r w:rsidRPr="00881DE0">
        <w:t>(Ord. No. 2021-O-001, 11-10-21)</w:t>
      </w:r>
    </w:p>
    <w:p w14:paraId="7D0F9780" w14:textId="129E1F30" w:rsidR="003B0FEE" w:rsidRDefault="00D41E05">
      <w:pPr>
        <w:pStyle w:val="Section"/>
      </w:pPr>
      <w:r>
        <w:t>Sec. 6-</w:t>
      </w:r>
      <w:r w:rsidR="002E2ADB">
        <w:t>223</w:t>
      </w:r>
      <w:r>
        <w:t>. Lewd dancing prohibited.</w:t>
      </w:r>
    </w:p>
    <w:p w14:paraId="5A34019C" w14:textId="77777777" w:rsidR="003B0FEE" w:rsidRDefault="00D41E05">
      <w:pPr>
        <w:pStyle w:val="Paragraph1"/>
      </w:pPr>
      <w:r>
        <w:t xml:space="preserve">No licensee under this division shall permit professional belly dancers, strip dancing, exotic </w:t>
      </w:r>
      <w:proofErr w:type="gramStart"/>
      <w:r>
        <w:t>dancing</w:t>
      </w:r>
      <w:proofErr w:type="gramEnd"/>
      <w:r>
        <w:t xml:space="preserve"> or any exhibitions of any like kind by whatever name called in connection with the operation of a restaurant, lounge or private club. </w:t>
      </w:r>
    </w:p>
    <w:p w14:paraId="4F7442E1" w14:textId="48E76143" w:rsidR="003B0FEE" w:rsidRDefault="00881DE0">
      <w:pPr>
        <w:spacing w:before="0" w:after="0"/>
        <w:sectPr w:rsidR="003B0FEE">
          <w:headerReference w:type="default" r:id="rId83"/>
          <w:footerReference w:type="default" r:id="rId84"/>
          <w:type w:val="continuous"/>
          <w:pgSz w:w="12240" w:h="15840"/>
          <w:pgMar w:top="1440" w:right="1440" w:bottom="1440" w:left="1440" w:header="720" w:footer="720" w:gutter="0"/>
          <w:cols w:space="720"/>
        </w:sectPr>
      </w:pPr>
      <w:r w:rsidRPr="00881DE0">
        <w:t>(Ord. No. 2021-O-001, 11-10-21)</w:t>
      </w:r>
    </w:p>
    <w:p w14:paraId="5E7DBE1E" w14:textId="77777777" w:rsidR="003B0FEE" w:rsidRDefault="003B0FEE">
      <w:pPr>
        <w:spacing w:before="0" w:after="0"/>
        <w:sectPr w:rsidR="003B0FEE">
          <w:headerReference w:type="default" r:id="rId85"/>
          <w:footerReference w:type="default" r:id="rId86"/>
          <w:type w:val="continuous"/>
          <w:pgSz w:w="12240" w:h="15840"/>
          <w:pgMar w:top="1440" w:right="1440" w:bottom="1440" w:left="1440" w:header="720" w:footer="720" w:gutter="0"/>
          <w:cols w:space="720"/>
        </w:sectPr>
      </w:pPr>
    </w:p>
    <w:p w14:paraId="18F36D0D" w14:textId="5A1E4069" w:rsidR="003B0FEE" w:rsidRDefault="00D41E05">
      <w:pPr>
        <w:pStyle w:val="Heading4"/>
      </w:pPr>
      <w:r>
        <w:t xml:space="preserve">DIVISION </w:t>
      </w:r>
      <w:r w:rsidR="00881DE0">
        <w:t>3</w:t>
      </w:r>
      <w:r>
        <w:t>. ALCOHOLIC BEVERAGE EXCISE TAXES</w:t>
      </w:r>
    </w:p>
    <w:p w14:paraId="4DAB51A1" w14:textId="77777777" w:rsidR="003B0FEE" w:rsidRDefault="003B0FEE">
      <w:pPr>
        <w:spacing w:before="0" w:after="0"/>
        <w:sectPr w:rsidR="003B0FEE">
          <w:headerReference w:type="default" r:id="rId87"/>
          <w:footerReference w:type="default" r:id="rId88"/>
          <w:type w:val="continuous"/>
          <w:pgSz w:w="12240" w:h="15840"/>
          <w:pgMar w:top="1440" w:right="1440" w:bottom="1440" w:left="1440" w:header="720" w:footer="720" w:gutter="0"/>
          <w:cols w:space="720"/>
        </w:sectPr>
      </w:pPr>
    </w:p>
    <w:p w14:paraId="40677963" w14:textId="2168EE71" w:rsidR="003B0FEE" w:rsidRDefault="00D41E05">
      <w:pPr>
        <w:pStyle w:val="Section"/>
      </w:pPr>
      <w:r>
        <w:t>Sec. 6-</w:t>
      </w:r>
      <w:r w:rsidR="002E2ADB">
        <w:t>224</w:t>
      </w:r>
      <w:r>
        <w:t>. Penalties and revocation.</w:t>
      </w:r>
    </w:p>
    <w:p w14:paraId="5CA89405" w14:textId="6E47B775" w:rsidR="003B0FEE" w:rsidRDefault="00D41E05">
      <w:pPr>
        <w:pStyle w:val="List1"/>
      </w:pPr>
      <w:r>
        <w:t>(a)</w:t>
      </w:r>
      <w:r>
        <w:tab/>
        <w:t xml:space="preserve">Any licensee who fails to pay the taxes imposed in this division by the </w:t>
      </w:r>
      <w:r w:rsidR="002E2ADB">
        <w:t>city or</w:t>
      </w:r>
      <w:r>
        <w:t xml:space="preserve"> fails to pay any amount of such tax required to be collected and paid to the c</w:t>
      </w:r>
      <w:r w:rsidR="002E2ADB">
        <w:t>i</w:t>
      </w:r>
      <w:r>
        <w:t xml:space="preserve">ty, within the time required shall pay a penalty of ten percent per month of the tax or amount of the tax, in addition to the tax or amount of the tax, plus interest on the unpaid tax or any portion thereof. </w:t>
      </w:r>
    </w:p>
    <w:p w14:paraId="4A43617A" w14:textId="77777777" w:rsidR="003B0FEE" w:rsidRDefault="00D41E05">
      <w:pPr>
        <w:pStyle w:val="List1"/>
      </w:pPr>
      <w:r>
        <w:t>(b)</w:t>
      </w:r>
      <w:r>
        <w:tab/>
        <w:t xml:space="preserve">The amount of the determination, exclusive of penalties, shall bear interest at a rate of one percent per month. Interest shall be assessed for each month, or fraction thereof, from the day of the month that the amount or any portion thereof should have been paid until the date of payment. </w:t>
      </w:r>
    </w:p>
    <w:p w14:paraId="013D3635" w14:textId="0531EA0C" w:rsidR="003B0FEE" w:rsidRDefault="00881DE0">
      <w:pPr>
        <w:spacing w:before="0" w:after="0"/>
        <w:sectPr w:rsidR="003B0FEE">
          <w:headerReference w:type="default" r:id="rId89"/>
          <w:footerReference w:type="default" r:id="rId90"/>
          <w:type w:val="continuous"/>
          <w:pgSz w:w="12240" w:h="15840"/>
          <w:pgMar w:top="1440" w:right="1440" w:bottom="1440" w:left="1440" w:header="720" w:footer="720" w:gutter="0"/>
          <w:cols w:space="720"/>
        </w:sectPr>
      </w:pPr>
      <w:r w:rsidRPr="00881DE0">
        <w:t>(Ord. No. 2021-O-001, 11-10-21)</w:t>
      </w:r>
    </w:p>
    <w:p w14:paraId="24554A39" w14:textId="7065788D" w:rsidR="003B0FEE" w:rsidRDefault="00D41E05">
      <w:pPr>
        <w:pStyle w:val="Section"/>
      </w:pPr>
      <w:r>
        <w:t>Sec. 6-2</w:t>
      </w:r>
      <w:r w:rsidR="002E2ADB">
        <w:t>25</w:t>
      </w:r>
      <w:r>
        <w:t>. Malt beverages.</w:t>
      </w:r>
    </w:p>
    <w:p w14:paraId="770D44AC" w14:textId="454148FB" w:rsidR="003B0FEE" w:rsidRDefault="00D41E05">
      <w:pPr>
        <w:pStyle w:val="Paragraph1"/>
      </w:pPr>
      <w:r>
        <w:t>There is levied an excise tax on the sale of malt beverages within the c</w:t>
      </w:r>
      <w:r w:rsidR="002E2ADB">
        <w:t>i</w:t>
      </w:r>
      <w:r>
        <w:t xml:space="preserve">ty as follows: </w:t>
      </w:r>
    </w:p>
    <w:p w14:paraId="53106944" w14:textId="77777777" w:rsidR="003B0FEE" w:rsidRDefault="00D41E05">
      <w:pPr>
        <w:pStyle w:val="List2"/>
      </w:pPr>
      <w:r>
        <w:t>(1)</w:t>
      </w:r>
      <w:r>
        <w:tab/>
        <w:t xml:space="preserve">Where malt beverages, commonly known as tap or draft beer, are sold in or from a barrel or bulk container, a tax of $6.00 on each container sold containing not more than 15½ gallons and a proportionate tax at the same rate on all fractional parts of 15½ gallons; and </w:t>
      </w:r>
    </w:p>
    <w:p w14:paraId="37A331CA" w14:textId="77777777" w:rsidR="003B0FEE" w:rsidRDefault="00D41E05">
      <w:pPr>
        <w:pStyle w:val="List2"/>
      </w:pPr>
      <w:r>
        <w:t>(2)</w:t>
      </w:r>
      <w:r>
        <w:tab/>
        <w:t xml:space="preserve">Where malt beverages are sold in bottles, </w:t>
      </w:r>
      <w:proofErr w:type="gramStart"/>
      <w:r>
        <w:t>cans</w:t>
      </w:r>
      <w:proofErr w:type="gramEnd"/>
      <w:r>
        <w:t xml:space="preserve"> or other containers, except barrel or bulk containers, a tax of $0.05 per 12 ounces and a proportionate tax at the same rate on all fractional parts of 12 ounces. </w:t>
      </w:r>
    </w:p>
    <w:p w14:paraId="1B03E8BC" w14:textId="58E4E06A" w:rsidR="003B0FEE" w:rsidRDefault="00881DE0">
      <w:pPr>
        <w:spacing w:before="0" w:after="0"/>
        <w:sectPr w:rsidR="003B0FEE">
          <w:headerReference w:type="default" r:id="rId91"/>
          <w:footerReference w:type="default" r:id="rId92"/>
          <w:type w:val="continuous"/>
          <w:pgSz w:w="12240" w:h="15840"/>
          <w:pgMar w:top="1440" w:right="1440" w:bottom="1440" w:left="1440" w:header="720" w:footer="720" w:gutter="0"/>
          <w:cols w:space="720"/>
        </w:sectPr>
      </w:pPr>
      <w:r w:rsidRPr="00881DE0">
        <w:t>(Ord. No. 2021-O-001, 11-10-21)</w:t>
      </w:r>
    </w:p>
    <w:p w14:paraId="00042767" w14:textId="074CD7B7" w:rsidR="003B0FEE" w:rsidRDefault="00D41E05">
      <w:pPr>
        <w:pStyle w:val="Section"/>
      </w:pPr>
      <w:r>
        <w:t>Sec. 6-</w:t>
      </w:r>
      <w:r w:rsidR="002E2ADB">
        <w:t>226</w:t>
      </w:r>
      <w:r>
        <w:t>. Wine.</w:t>
      </w:r>
    </w:p>
    <w:p w14:paraId="3A684940" w14:textId="77777777" w:rsidR="003B0FEE" w:rsidRDefault="00D41E05">
      <w:pPr>
        <w:pStyle w:val="Paragraph1"/>
      </w:pPr>
      <w:r>
        <w:t xml:space="preserve">There is levied an excise tax on the sale or use of wine by the package an excise tax of $0.22 per liter and a proportionate tax at the same rate on all fractional parts of a liter. </w:t>
      </w:r>
    </w:p>
    <w:p w14:paraId="15092F51" w14:textId="4E61DF25" w:rsidR="003B0FEE" w:rsidRDefault="00881DE0">
      <w:pPr>
        <w:spacing w:before="0" w:after="0"/>
        <w:sectPr w:rsidR="003B0FEE">
          <w:headerReference w:type="default" r:id="rId93"/>
          <w:footerReference w:type="default" r:id="rId94"/>
          <w:type w:val="continuous"/>
          <w:pgSz w:w="12240" w:h="15840"/>
          <w:pgMar w:top="1440" w:right="1440" w:bottom="1440" w:left="1440" w:header="720" w:footer="720" w:gutter="0"/>
          <w:cols w:space="720"/>
        </w:sectPr>
      </w:pPr>
      <w:r w:rsidRPr="00881DE0">
        <w:t>(Ord. No. 2021-O-001, 11-10-21)</w:t>
      </w:r>
    </w:p>
    <w:p w14:paraId="1C690494" w14:textId="19151697" w:rsidR="003B0FEE" w:rsidRDefault="00D41E05">
      <w:pPr>
        <w:pStyle w:val="Section"/>
      </w:pPr>
      <w:r>
        <w:lastRenderedPageBreak/>
        <w:t>Sec. 6-</w:t>
      </w:r>
      <w:r w:rsidR="002E2ADB">
        <w:t>227</w:t>
      </w:r>
      <w:r>
        <w:t>. Distilled spirits—Retail package.</w:t>
      </w:r>
    </w:p>
    <w:p w14:paraId="03E1668E" w14:textId="77777777" w:rsidR="003B0FEE" w:rsidRDefault="00D41E05">
      <w:pPr>
        <w:pStyle w:val="Paragraph1"/>
      </w:pPr>
      <w:r>
        <w:t xml:space="preserve">There is levied an excise tax on the sale of distilled spirits by the package, excluding the sale of fermented beverages, of $0.22 per liter and a proportionate tax upon any fractional part thereof. </w:t>
      </w:r>
    </w:p>
    <w:p w14:paraId="0E7ACD4D" w14:textId="72B287C6" w:rsidR="003B0FEE" w:rsidRDefault="00881DE0">
      <w:pPr>
        <w:spacing w:before="0" w:after="0"/>
        <w:sectPr w:rsidR="003B0FEE">
          <w:headerReference w:type="default" r:id="rId95"/>
          <w:footerReference w:type="default" r:id="rId96"/>
          <w:type w:val="continuous"/>
          <w:pgSz w:w="12240" w:h="15840"/>
          <w:pgMar w:top="1440" w:right="1440" w:bottom="1440" w:left="1440" w:header="720" w:footer="720" w:gutter="0"/>
          <w:cols w:space="720"/>
        </w:sectPr>
      </w:pPr>
      <w:r w:rsidRPr="00881DE0">
        <w:t>(Ord. No. 2021-O-001, 11-10-21)</w:t>
      </w:r>
    </w:p>
    <w:p w14:paraId="1822B4A7" w14:textId="44ABDFBD" w:rsidR="003B0FEE" w:rsidRDefault="00D41E05">
      <w:pPr>
        <w:pStyle w:val="Section"/>
      </w:pPr>
      <w:r>
        <w:t>Sec. 6-</w:t>
      </w:r>
      <w:r w:rsidR="002E2ADB">
        <w:t>228</w:t>
      </w:r>
      <w:r>
        <w:t>. Same—Consumption.</w:t>
      </w:r>
    </w:p>
    <w:p w14:paraId="06792E8F" w14:textId="77777777" w:rsidR="003B0FEE" w:rsidRDefault="00D41E05">
      <w:pPr>
        <w:pStyle w:val="Paragraph1"/>
      </w:pPr>
      <w:r>
        <w:t xml:space="preserve">There is levied an excise tax on the sale of distilled spirits by the drink in the amount of three percent of the charge to the public for the beverage. This tax does not apply to the sale of fermented beverages. </w:t>
      </w:r>
    </w:p>
    <w:p w14:paraId="63061EFA" w14:textId="64EBE492" w:rsidR="003B0FEE" w:rsidRDefault="00881DE0">
      <w:pPr>
        <w:spacing w:before="0" w:after="0"/>
        <w:sectPr w:rsidR="003B0FEE">
          <w:headerReference w:type="default" r:id="rId97"/>
          <w:footerReference w:type="default" r:id="rId98"/>
          <w:type w:val="continuous"/>
          <w:pgSz w:w="12240" w:h="15840"/>
          <w:pgMar w:top="1440" w:right="1440" w:bottom="1440" w:left="1440" w:header="720" w:footer="720" w:gutter="0"/>
          <w:cols w:space="720"/>
        </w:sectPr>
      </w:pPr>
      <w:r w:rsidRPr="00881DE0">
        <w:t>(Ord. No. 2021-O-001, 11-10-21)</w:t>
      </w:r>
    </w:p>
    <w:p w14:paraId="7CDF56BA" w14:textId="36A7F6ED" w:rsidR="003B0FEE" w:rsidRDefault="00D41E05">
      <w:pPr>
        <w:pStyle w:val="Section"/>
      </w:pPr>
      <w:r>
        <w:t>Sec. 6-</w:t>
      </w:r>
      <w:r w:rsidR="002E2ADB">
        <w:t>229</w:t>
      </w:r>
      <w:r>
        <w:t>. Payment of tax; records and reports; penalty.</w:t>
      </w:r>
    </w:p>
    <w:p w14:paraId="1F0F0BB8" w14:textId="08223B88" w:rsidR="003B0FEE" w:rsidRDefault="00D41E05">
      <w:pPr>
        <w:pStyle w:val="List1"/>
      </w:pPr>
      <w:r>
        <w:t>(a)</w:t>
      </w:r>
      <w:r>
        <w:tab/>
        <w:t>All taxes, except those levied in section 6-</w:t>
      </w:r>
      <w:r w:rsidR="002E2ADB">
        <w:t>228</w:t>
      </w:r>
      <w:r>
        <w:t xml:space="preserve">, shall be imposed on the wholesale dealer, computable and payable monthly. </w:t>
      </w:r>
    </w:p>
    <w:p w14:paraId="1F4145EC" w14:textId="7B0EE0A2" w:rsidR="003B0FEE" w:rsidRDefault="00D41E05">
      <w:pPr>
        <w:pStyle w:val="Block1"/>
      </w:pPr>
      <w:r>
        <w:t xml:space="preserve">Each wholesale dealer or distributor selling, </w:t>
      </w:r>
      <w:proofErr w:type="gramStart"/>
      <w:r>
        <w:t>shipping</w:t>
      </w:r>
      <w:proofErr w:type="gramEnd"/>
      <w:r>
        <w:t xml:space="preserve"> or delivering alcoholic beverages to any retail dealer in the incorporated areas of the c</w:t>
      </w:r>
      <w:r w:rsidR="002E2ADB">
        <w:t>i</w:t>
      </w:r>
      <w:r>
        <w:t>ty, whether delivered to the dealer's place of business for resale, shall, as a condition to the privilege of carrying on such business in the c</w:t>
      </w:r>
      <w:r w:rsidR="002E2ADB">
        <w:t>i</w:t>
      </w:r>
      <w:r>
        <w:t xml:space="preserve">ty: </w:t>
      </w:r>
    </w:p>
    <w:p w14:paraId="26242B6E" w14:textId="695375EC" w:rsidR="003B0FEE" w:rsidRDefault="00D41E05">
      <w:pPr>
        <w:pStyle w:val="List2"/>
      </w:pPr>
      <w:r>
        <w:t>(1)</w:t>
      </w:r>
      <w:r>
        <w:tab/>
        <w:t xml:space="preserve">Keep true and correct records of all sales, </w:t>
      </w:r>
      <w:proofErr w:type="gramStart"/>
      <w:r>
        <w:t>shipments</w:t>
      </w:r>
      <w:proofErr w:type="gramEnd"/>
      <w:r>
        <w:t xml:space="preserve"> and deliveries of such alcoholic beverages to each retail declare; and such records shall be preserved for a period of one year and shall be made available on request for inspection by any duly authorized representative of the c</w:t>
      </w:r>
      <w:r w:rsidR="002E2ADB">
        <w:t>i</w:t>
      </w:r>
      <w:r>
        <w:t xml:space="preserve">ty. </w:t>
      </w:r>
    </w:p>
    <w:p w14:paraId="54A2D362" w14:textId="6921D924" w:rsidR="003B0FEE" w:rsidRDefault="00D41E05">
      <w:pPr>
        <w:pStyle w:val="List2"/>
      </w:pPr>
      <w:r>
        <w:t>(2)</w:t>
      </w:r>
      <w:r>
        <w:tab/>
        <w:t>Collect from each retail dealer at the time of delivery of the alcoholic beverages the amount of tax due under the terms of this division and hold the same in trust for the c</w:t>
      </w:r>
      <w:r w:rsidR="002E2ADB">
        <w:t>i</w:t>
      </w:r>
      <w:r>
        <w:t>ty until such amount is remitted to the c</w:t>
      </w:r>
      <w:r w:rsidR="002E2ADB">
        <w:t>i</w:t>
      </w:r>
      <w:r>
        <w:t xml:space="preserve">ty as next provided. </w:t>
      </w:r>
    </w:p>
    <w:p w14:paraId="059427D4" w14:textId="63170234" w:rsidR="003B0FEE" w:rsidRDefault="00D41E05">
      <w:pPr>
        <w:pStyle w:val="List2"/>
      </w:pPr>
      <w:r>
        <w:t>(3)</w:t>
      </w:r>
      <w:r>
        <w:tab/>
        <w:t xml:space="preserve">On or before the 20th of each calendar month make a verified and comprehensive report to the </w:t>
      </w:r>
      <w:r w:rsidR="002E2ADB" w:rsidRPr="002E2ADB">
        <w:t xml:space="preserve">city </w:t>
      </w:r>
      <w:r w:rsidR="00782784">
        <w:t>finance</w:t>
      </w:r>
      <w:r w:rsidR="002E2ADB" w:rsidRPr="002E2ADB">
        <w:t xml:space="preserve"> officer </w:t>
      </w:r>
      <w:r>
        <w:t>which shall correctly show all sales and deliveries of alcoholic beverages made to or for retail dealers in the c</w:t>
      </w:r>
      <w:r w:rsidR="002E2ADB">
        <w:t>i</w:t>
      </w:r>
      <w:r>
        <w:t xml:space="preserve">ty for the month immediately preceding the report. The report shall show the name and address of each retail dealer, the quantities delivered to each retail dealer, the amount collected under the terms of this chapter, including copies of all sales invoices to each retail dealer, and such other information as may be called for by the </w:t>
      </w:r>
      <w:r w:rsidR="002E2ADB">
        <w:t>mayor and council</w:t>
      </w:r>
      <w:r>
        <w:t xml:space="preserve">. The report shall be accompanied by remittance to the </w:t>
      </w:r>
      <w:r w:rsidR="00782784" w:rsidRPr="00782784">
        <w:t xml:space="preserve">city </w:t>
      </w:r>
      <w:r w:rsidR="00782784">
        <w:t>finance</w:t>
      </w:r>
      <w:r w:rsidR="00782784" w:rsidRPr="00782784">
        <w:t xml:space="preserve"> officer</w:t>
      </w:r>
      <w:r>
        <w:t xml:space="preserve"> of all taxes collected or due as shown on the report. </w:t>
      </w:r>
    </w:p>
    <w:p w14:paraId="1FC89F99" w14:textId="77777777" w:rsidR="003B0FEE" w:rsidRDefault="00D41E05">
      <w:pPr>
        <w:pStyle w:val="List1"/>
      </w:pPr>
      <w:r>
        <w:t>(b)</w:t>
      </w:r>
      <w:r>
        <w:tab/>
        <w:t xml:space="preserve">Failure of the wholesale dealer or distributor to remit the taxes required in this division will result in a penalty of ten percent of the tax due in addition to the tax due. </w:t>
      </w:r>
    </w:p>
    <w:p w14:paraId="75C56E7C" w14:textId="37FB3412" w:rsidR="003B0FEE" w:rsidRDefault="00881DE0">
      <w:pPr>
        <w:spacing w:before="0" w:after="0"/>
        <w:sectPr w:rsidR="003B0FEE">
          <w:headerReference w:type="default" r:id="rId99"/>
          <w:footerReference w:type="default" r:id="rId100"/>
          <w:type w:val="continuous"/>
          <w:pgSz w:w="12240" w:h="15840"/>
          <w:pgMar w:top="1440" w:right="1440" w:bottom="1440" w:left="1440" w:header="720" w:footer="720" w:gutter="0"/>
          <w:cols w:space="720"/>
        </w:sectPr>
      </w:pPr>
      <w:r w:rsidRPr="00881DE0">
        <w:t>(Ord. No. 2021-O-001, 11-10-21)</w:t>
      </w:r>
    </w:p>
    <w:p w14:paraId="322C9298" w14:textId="5BA5AC17" w:rsidR="003B0FEE" w:rsidRDefault="00D41E05">
      <w:pPr>
        <w:pStyle w:val="Section"/>
      </w:pPr>
      <w:r>
        <w:t>Sec. 6-</w:t>
      </w:r>
      <w:r w:rsidR="00782784">
        <w:t>2</w:t>
      </w:r>
      <w:r>
        <w:t>3</w:t>
      </w:r>
      <w:r w:rsidR="00782784">
        <w:t>0</w:t>
      </w:r>
      <w:r>
        <w:t>. Distilled spirits by the drink.</w:t>
      </w:r>
    </w:p>
    <w:p w14:paraId="73009B52" w14:textId="5C2D364F" w:rsidR="003B0FEE" w:rsidRDefault="00D41E05">
      <w:pPr>
        <w:pStyle w:val="List1"/>
      </w:pPr>
      <w:r>
        <w:t>(a)</w:t>
      </w:r>
      <w:r>
        <w:tab/>
        <w:t>The tax imposed on retail consumption dealers by section 6-</w:t>
      </w:r>
      <w:r w:rsidR="00782784">
        <w:t>228</w:t>
      </w:r>
      <w:r>
        <w:t xml:space="preserve"> shall be payable as provided in this section. </w:t>
      </w:r>
    </w:p>
    <w:p w14:paraId="79538B47" w14:textId="77777777" w:rsidR="003B0FEE" w:rsidRDefault="00D41E05">
      <w:pPr>
        <w:pStyle w:val="List1"/>
      </w:pPr>
      <w:r>
        <w:t>(b)</w:t>
      </w:r>
      <w:r>
        <w:tab/>
        <w:t xml:space="preserve">Every licensee shall, at the time of collecting for food and drinks served, give to the purchaser a receipt on which the price of alcoholic beverages served shall be itemized separately. Where the charges for food and drink are satisfied by credit or deferred payment, the payment of the tax to the licensee may be deferred in a like manner; however, the licensee shall be liable therefore at the time and to the extent that such credits are incurred. </w:t>
      </w:r>
    </w:p>
    <w:p w14:paraId="1513119D" w14:textId="7C4D9A5B" w:rsidR="003B0FEE" w:rsidRDefault="00D41E05">
      <w:pPr>
        <w:pStyle w:val="List1"/>
      </w:pPr>
      <w:r>
        <w:t>(c)</w:t>
      </w:r>
      <w:r>
        <w:tab/>
        <w:t xml:space="preserve">Every licensee or its agent is authorized and directed to collect the tax imposed in this division from purchasers of alcoholic beverages by the drink sold within its licensed premises. Such licensee or agent shall </w:t>
      </w:r>
      <w:r>
        <w:lastRenderedPageBreak/>
        <w:t xml:space="preserve">furnish such information as may be requested by the </w:t>
      </w:r>
      <w:r w:rsidR="00782784" w:rsidRPr="00782784">
        <w:t xml:space="preserve">city police department or code enforcement officer </w:t>
      </w:r>
      <w:r>
        <w:t xml:space="preserve">to facilitate the collection of this tax. </w:t>
      </w:r>
    </w:p>
    <w:p w14:paraId="17978064" w14:textId="6FBA6B01" w:rsidR="003B0FEE" w:rsidRDefault="00D41E05">
      <w:pPr>
        <w:pStyle w:val="List1"/>
      </w:pPr>
      <w:r>
        <w:t>(d)</w:t>
      </w:r>
      <w:r>
        <w:tab/>
        <w:t>All taxes collected by any licensee or agent under this division shall be due and payable to the c</w:t>
      </w:r>
      <w:r w:rsidR="00782784">
        <w:t>i</w:t>
      </w:r>
      <w:r>
        <w:t xml:space="preserve">ty on or before the 20th day of every month next succeeding each respective calendar month, as set forth in this division. </w:t>
      </w:r>
    </w:p>
    <w:p w14:paraId="2A253354" w14:textId="6E139D4E" w:rsidR="003B0FEE" w:rsidRDefault="00D41E05">
      <w:pPr>
        <w:pStyle w:val="List1"/>
      </w:pPr>
      <w:r>
        <w:t>(e)</w:t>
      </w:r>
      <w:r>
        <w:tab/>
        <w:t xml:space="preserve">On or before the 20th day of the month, a return for the preceding calendar month shall be filed with the </w:t>
      </w:r>
      <w:r w:rsidR="00782784" w:rsidRPr="00782784">
        <w:t xml:space="preserve">city </w:t>
      </w:r>
      <w:r w:rsidR="00782784">
        <w:t>finance</w:t>
      </w:r>
      <w:r w:rsidR="00782784" w:rsidRPr="00782784">
        <w:t xml:space="preserve"> officer </w:t>
      </w:r>
      <w:r>
        <w:t xml:space="preserve">in such form as the </w:t>
      </w:r>
      <w:r w:rsidR="00782784" w:rsidRPr="00782784">
        <w:t xml:space="preserve">city </w:t>
      </w:r>
      <w:r w:rsidR="00782784">
        <w:t>finance</w:t>
      </w:r>
      <w:r w:rsidR="00782784" w:rsidRPr="00782784">
        <w:t xml:space="preserve"> officer </w:t>
      </w:r>
      <w:r>
        <w:t xml:space="preserve">may prescribe by every licensee liable for the payment of tax under this division. The return shall be accompanied by remittance to the </w:t>
      </w:r>
      <w:r w:rsidR="00782784" w:rsidRPr="00782784">
        <w:t xml:space="preserve">city </w:t>
      </w:r>
      <w:r w:rsidR="00782784">
        <w:t xml:space="preserve">finance </w:t>
      </w:r>
      <w:r w:rsidR="00782784" w:rsidRPr="00782784">
        <w:t xml:space="preserve">officer </w:t>
      </w:r>
      <w:r>
        <w:t xml:space="preserve">of all taxes collected or due as shown on the return. </w:t>
      </w:r>
    </w:p>
    <w:p w14:paraId="702EDD6D" w14:textId="5C509F43" w:rsidR="003B0FEE" w:rsidRDefault="00D41E05">
      <w:pPr>
        <w:pStyle w:val="List1"/>
      </w:pPr>
      <w:r>
        <w:t>(f)</w:t>
      </w:r>
      <w:r>
        <w:tab/>
        <w:t xml:space="preserve">All returns shall show the gross receipts from the sale of alcoholic beverages by the drink; amount of tax collected or authorized due for the related period, and such other information as may be required by the </w:t>
      </w:r>
      <w:r w:rsidR="00782784" w:rsidRPr="00782784">
        <w:t>city</w:t>
      </w:r>
      <w:r>
        <w:t xml:space="preserve">. </w:t>
      </w:r>
    </w:p>
    <w:p w14:paraId="600CD427" w14:textId="34E9BA90" w:rsidR="003B0FEE" w:rsidRPr="00117B3D" w:rsidRDefault="00881DE0">
      <w:pPr>
        <w:spacing w:before="0" w:after="0"/>
        <w:sectPr w:rsidR="003B0FEE" w:rsidRPr="00117B3D">
          <w:headerReference w:type="default" r:id="rId101"/>
          <w:footerReference w:type="default" r:id="rId102"/>
          <w:type w:val="continuous"/>
          <w:pgSz w:w="12240" w:h="15840"/>
          <w:pgMar w:top="1440" w:right="1440" w:bottom="1440" w:left="1440" w:header="720" w:footer="720" w:gutter="0"/>
          <w:cols w:space="720"/>
        </w:sectPr>
      </w:pPr>
      <w:r w:rsidRPr="00117B3D">
        <w:t>(Ord. No. 2021-O-001, 11-10-21)</w:t>
      </w:r>
    </w:p>
    <w:p w14:paraId="6733C238" w14:textId="0F2C2BEF" w:rsidR="003B0FEE" w:rsidRDefault="00D41E05">
      <w:pPr>
        <w:pStyle w:val="Section"/>
      </w:pPr>
      <w:r>
        <w:t>Sec. 6-</w:t>
      </w:r>
      <w:r w:rsidR="00782784">
        <w:t>23</w:t>
      </w:r>
      <w:r>
        <w:t>1. Requirements of wholesalers generally.</w:t>
      </w:r>
    </w:p>
    <w:p w14:paraId="47AEC751" w14:textId="5F2D2777" w:rsidR="003B0FEE" w:rsidRDefault="00D41E05">
      <w:pPr>
        <w:pStyle w:val="Paragraph1"/>
      </w:pPr>
      <w:r>
        <w:t>All wholesalers shall comply with this chapter before they can sell or deliver any alcoholic beverages to any establishment in the c</w:t>
      </w:r>
      <w:r w:rsidR="00782784">
        <w:t>i</w:t>
      </w:r>
      <w:r>
        <w:t xml:space="preserve">ty. Deliveries shall be made in a conveyance owned and operated by a wholesaler licensed as set out in this </w:t>
      </w:r>
      <w:r w:rsidR="00782784">
        <w:t>division and</w:t>
      </w:r>
      <w:r>
        <w:t xml:space="preserve"> shall </w:t>
      </w:r>
      <w:proofErr w:type="gramStart"/>
      <w:r>
        <w:t>be subject to inspection by duly authorized authorities of the c</w:t>
      </w:r>
      <w:r w:rsidR="00782784">
        <w:t>i</w:t>
      </w:r>
      <w:r>
        <w:t>ty at all times</w:t>
      </w:r>
      <w:proofErr w:type="gramEnd"/>
      <w:r>
        <w:t xml:space="preserve"> when deliveries are made. </w:t>
      </w:r>
    </w:p>
    <w:p w14:paraId="759E6AB0" w14:textId="212AA037" w:rsidR="003B0FEE" w:rsidRDefault="00881DE0">
      <w:pPr>
        <w:spacing w:before="0" w:after="0"/>
        <w:sectPr w:rsidR="003B0FEE">
          <w:headerReference w:type="default" r:id="rId103"/>
          <w:footerReference w:type="default" r:id="rId104"/>
          <w:type w:val="continuous"/>
          <w:pgSz w:w="12240" w:h="15840"/>
          <w:pgMar w:top="1440" w:right="1440" w:bottom="1440" w:left="1440" w:header="720" w:footer="720" w:gutter="0"/>
          <w:cols w:space="720"/>
        </w:sectPr>
      </w:pPr>
      <w:r w:rsidRPr="00881DE0">
        <w:t>(Ord. No. 2021-O-001, 11-10-21)</w:t>
      </w:r>
    </w:p>
    <w:p w14:paraId="596FD57A" w14:textId="190AA314" w:rsidR="003B0FEE" w:rsidRDefault="00D41E05">
      <w:pPr>
        <w:pStyle w:val="Section"/>
      </w:pPr>
      <w:r>
        <w:t>Sec. 6-</w:t>
      </w:r>
      <w:r w:rsidR="00782784">
        <w:t>232</w:t>
      </w:r>
      <w:r>
        <w:t>. Failure to collect taxes at delivery; failure to report or remit.</w:t>
      </w:r>
    </w:p>
    <w:p w14:paraId="325D86C2" w14:textId="4BD398BC" w:rsidR="003B0FEE" w:rsidRDefault="00D41E05">
      <w:pPr>
        <w:pStyle w:val="List1"/>
      </w:pPr>
      <w:r>
        <w:t>(a)</w:t>
      </w:r>
      <w:r>
        <w:tab/>
        <w:t xml:space="preserve">It shall be unlawful for any wholesale dealer or distributor, person, </w:t>
      </w:r>
      <w:proofErr w:type="gramStart"/>
      <w:r>
        <w:t>firm</w:t>
      </w:r>
      <w:proofErr w:type="gramEnd"/>
      <w:r>
        <w:t xml:space="preserve"> or corporation to delivery any alcoholic beverages to any retail dealer within the incorporated areas of the c</w:t>
      </w:r>
      <w:r w:rsidR="00782784">
        <w:t>i</w:t>
      </w:r>
      <w:r>
        <w:t xml:space="preserve">ty without collecting the taxes provided for in this division at the time of delivery. </w:t>
      </w:r>
    </w:p>
    <w:p w14:paraId="4907875C" w14:textId="5D775239" w:rsidR="003B0FEE" w:rsidRDefault="00D41E05">
      <w:pPr>
        <w:pStyle w:val="List1"/>
      </w:pPr>
      <w:r>
        <w:t>(b)</w:t>
      </w:r>
      <w:r>
        <w:tab/>
        <w:t xml:space="preserve">If any wholesale dealer or distributor fails or refuses to make the reports provided for in this division, the </w:t>
      </w:r>
      <w:r w:rsidR="00782784">
        <w:t>finance officer</w:t>
      </w:r>
      <w:r>
        <w:t xml:space="preserve"> shall notify the party in writing, and if the reports are not made and the taxes remitted within five days from the date of the notice, the </w:t>
      </w:r>
      <w:r w:rsidR="00782784">
        <w:t>mayor and council</w:t>
      </w:r>
      <w:r>
        <w:t xml:space="preserve"> may withdraw from the wholesale dealer or distributor the privilege of doing business in the c</w:t>
      </w:r>
      <w:r w:rsidR="00782784">
        <w:t>i</w:t>
      </w:r>
      <w:r>
        <w:t>ty by notifying the state revenue commissioner of the failure and by notifying the retail dealer that further acceptance of deliveries from the wholesaler, until the taxes are paid, may subject the retail dealer to penalty for violation of section 6-</w:t>
      </w:r>
      <w:r w:rsidR="00782784">
        <w:t>233</w:t>
      </w:r>
      <w:r>
        <w:t xml:space="preserve">. </w:t>
      </w:r>
    </w:p>
    <w:p w14:paraId="0592DD23" w14:textId="5D26EBE1" w:rsidR="003B0FEE" w:rsidRDefault="00881DE0">
      <w:pPr>
        <w:spacing w:before="0" w:after="0"/>
        <w:sectPr w:rsidR="003B0FEE">
          <w:headerReference w:type="default" r:id="rId105"/>
          <w:footerReference w:type="default" r:id="rId106"/>
          <w:type w:val="continuous"/>
          <w:pgSz w:w="12240" w:h="15840"/>
          <w:pgMar w:top="1440" w:right="1440" w:bottom="1440" w:left="1440" w:header="720" w:footer="720" w:gutter="0"/>
          <w:cols w:space="720"/>
        </w:sectPr>
      </w:pPr>
      <w:r w:rsidRPr="00881DE0">
        <w:t>(Ord. No. 2021-O-001, 11-10-21)</w:t>
      </w:r>
    </w:p>
    <w:p w14:paraId="6E3A43E1" w14:textId="4C02D7C8" w:rsidR="003B0FEE" w:rsidRDefault="00D41E05">
      <w:pPr>
        <w:pStyle w:val="Section"/>
      </w:pPr>
      <w:r>
        <w:t>Sec. 6-</w:t>
      </w:r>
      <w:r w:rsidR="00782784">
        <w:t>233</w:t>
      </w:r>
      <w:r>
        <w:t>. Unpaid taxes, sales are violation.</w:t>
      </w:r>
    </w:p>
    <w:p w14:paraId="4C4B0978" w14:textId="51FDAE95" w:rsidR="003B0FEE" w:rsidRDefault="00D41E05">
      <w:pPr>
        <w:pStyle w:val="Paragraph1"/>
      </w:pPr>
      <w:r>
        <w:t xml:space="preserve">It shall be a violation of this chapter for any person, </w:t>
      </w:r>
      <w:proofErr w:type="gramStart"/>
      <w:r>
        <w:t>firm</w:t>
      </w:r>
      <w:proofErr w:type="gramEnd"/>
      <w:r>
        <w:t xml:space="preserve"> or corporation to sell at retail within the incorporated areas of the c</w:t>
      </w:r>
      <w:r w:rsidR="00782784">
        <w:t>i</w:t>
      </w:r>
      <w:r>
        <w:t xml:space="preserve">ty any alcoholic beverages on which the taxes provided for in this division have not been paid. </w:t>
      </w:r>
    </w:p>
    <w:p w14:paraId="0F8BC2D3" w14:textId="5AAD5351" w:rsidR="003B0FEE" w:rsidRDefault="00881DE0">
      <w:pPr>
        <w:spacing w:before="0" w:after="0"/>
        <w:sectPr w:rsidR="003B0FEE">
          <w:headerReference w:type="default" r:id="rId107"/>
          <w:footerReference w:type="default" r:id="rId108"/>
          <w:type w:val="continuous"/>
          <w:pgSz w:w="12240" w:h="15840"/>
          <w:pgMar w:top="1440" w:right="1440" w:bottom="1440" w:left="1440" w:header="720" w:footer="720" w:gutter="0"/>
          <w:cols w:space="720"/>
        </w:sectPr>
      </w:pPr>
      <w:r w:rsidRPr="00881DE0">
        <w:t>(Ord. No. 2021-O-001, 11-10-21)</w:t>
      </w:r>
    </w:p>
    <w:p w14:paraId="7FBDC36F" w14:textId="2D5DD7FB" w:rsidR="003B0FEE" w:rsidRDefault="00D41E05">
      <w:pPr>
        <w:pStyle w:val="Section"/>
      </w:pPr>
      <w:r>
        <w:t>Sec. 6-</w:t>
      </w:r>
      <w:r w:rsidR="00782784">
        <w:t>234</w:t>
      </w:r>
      <w:r>
        <w:t xml:space="preserve">. Suspension, </w:t>
      </w:r>
      <w:proofErr w:type="gramStart"/>
      <w:r>
        <w:t>revocation</w:t>
      </w:r>
      <w:proofErr w:type="gramEnd"/>
      <w:r>
        <w:t xml:space="preserve"> or prohibition of retailer's license.</w:t>
      </w:r>
    </w:p>
    <w:p w14:paraId="2DFF6EAA" w14:textId="4720E373" w:rsidR="003B0FEE" w:rsidRDefault="00D41E05">
      <w:pPr>
        <w:pStyle w:val="Paragraph1"/>
      </w:pPr>
      <w:r>
        <w:t xml:space="preserve">A violation of this division or other sections of this chapter shall authorize the </w:t>
      </w:r>
      <w:r w:rsidR="00782784">
        <w:t>mayor and council</w:t>
      </w:r>
      <w:r>
        <w:t xml:space="preserve"> to suspend, revoke or place on probation, with or without conditions, the license of any retail party or holder in accordance with the procedures and standards set forth in section 6-</w:t>
      </w:r>
      <w:r w:rsidR="00782784">
        <w:t>193</w:t>
      </w:r>
      <w:r>
        <w:t xml:space="preserve">. </w:t>
      </w:r>
    </w:p>
    <w:p w14:paraId="69006877" w14:textId="599FF43A" w:rsidR="003B0FEE" w:rsidRDefault="00881DE0">
      <w:pPr>
        <w:spacing w:before="0" w:after="0"/>
        <w:sectPr w:rsidR="003B0FEE">
          <w:headerReference w:type="default" r:id="rId109"/>
          <w:footerReference w:type="default" r:id="rId110"/>
          <w:type w:val="continuous"/>
          <w:pgSz w:w="12240" w:h="15840"/>
          <w:pgMar w:top="1440" w:right="1440" w:bottom="1440" w:left="1440" w:header="720" w:footer="720" w:gutter="0"/>
          <w:cols w:space="720"/>
        </w:sectPr>
      </w:pPr>
      <w:r w:rsidRPr="00881DE0">
        <w:lastRenderedPageBreak/>
        <w:t>(Ord. No. 2021-O-001, 11-10-21)</w:t>
      </w:r>
    </w:p>
    <w:p w14:paraId="59AA7AD0" w14:textId="77777777" w:rsidR="003B0FEE" w:rsidRDefault="003B0FEE">
      <w:pPr>
        <w:spacing w:before="0" w:after="0"/>
        <w:sectPr w:rsidR="003B0FEE">
          <w:headerReference w:type="default" r:id="rId111"/>
          <w:footerReference w:type="default" r:id="rId112"/>
          <w:type w:val="continuous"/>
          <w:pgSz w:w="12240" w:h="15840"/>
          <w:pgMar w:top="1440" w:right="1440" w:bottom="1440" w:left="1440" w:header="720" w:footer="720" w:gutter="0"/>
          <w:cols w:space="720"/>
        </w:sectPr>
      </w:pPr>
    </w:p>
    <w:p w14:paraId="7C366449" w14:textId="2A46BF74" w:rsidR="003B0FEE" w:rsidRDefault="00D41E05">
      <w:pPr>
        <w:pStyle w:val="Heading4"/>
      </w:pPr>
      <w:r>
        <w:t xml:space="preserve">DIVISION </w:t>
      </w:r>
      <w:r w:rsidR="00881DE0">
        <w:t>4</w:t>
      </w:r>
      <w:r>
        <w:t>. ANCILLARY WINE SAMPLING LICENSE</w:t>
      </w:r>
    </w:p>
    <w:p w14:paraId="4DB245D8" w14:textId="77777777" w:rsidR="003B0FEE" w:rsidRDefault="003B0FEE">
      <w:pPr>
        <w:spacing w:before="0" w:after="0"/>
        <w:sectPr w:rsidR="003B0FEE">
          <w:headerReference w:type="default" r:id="rId113"/>
          <w:footerReference w:type="default" r:id="rId114"/>
          <w:type w:val="continuous"/>
          <w:pgSz w:w="12240" w:h="15840"/>
          <w:pgMar w:top="1440" w:right="1440" w:bottom="1440" w:left="1440" w:header="720" w:footer="720" w:gutter="0"/>
          <w:cols w:space="720"/>
        </w:sectPr>
      </w:pPr>
    </w:p>
    <w:p w14:paraId="4B2E5D17" w14:textId="7D8AD9F4" w:rsidR="003B0FEE" w:rsidRDefault="00D41E05">
      <w:pPr>
        <w:pStyle w:val="Section"/>
      </w:pPr>
      <w:r>
        <w:t>Sec. 6-</w:t>
      </w:r>
      <w:r w:rsidR="00782784">
        <w:t>235</w:t>
      </w:r>
      <w:r>
        <w:t>. Conditions of issuance.</w:t>
      </w:r>
    </w:p>
    <w:p w14:paraId="4CB60B3B" w14:textId="6BBEAB1B" w:rsidR="003B0FEE" w:rsidRDefault="00D41E05">
      <w:pPr>
        <w:pStyle w:val="List1"/>
      </w:pPr>
      <w:r>
        <w:t>(a)</w:t>
      </w:r>
      <w:r>
        <w:tab/>
        <w:t xml:space="preserve">Upon a proper request made in writing on an application furnished by the </w:t>
      </w:r>
      <w:r w:rsidR="002D1A00" w:rsidRPr="002D1A00">
        <w:t>city police department or code enforcement officer</w:t>
      </w:r>
      <w:r>
        <w:t xml:space="preserve"> and payment of a nonrefundable filing fee of $250.00, and following investigation and approval by the </w:t>
      </w:r>
      <w:r w:rsidR="002D1A00" w:rsidRPr="002D1A00">
        <w:t>city police department or code enforcement officer</w:t>
      </w:r>
      <w:r>
        <w:t xml:space="preserve">; the </w:t>
      </w:r>
      <w:r w:rsidR="002D1A00">
        <w:t>mayor and council</w:t>
      </w:r>
      <w:r>
        <w:t xml:space="preserve"> may issue an ancillary wine sampling license to the holder of a valid and current retail package wine license, to conduct wine sampling on the licensee's retail premises, for an initial period of one year, on the terms and conditions set forth in this article. </w:t>
      </w:r>
    </w:p>
    <w:p w14:paraId="7ED9A208" w14:textId="772B87D3" w:rsidR="003B0FEE" w:rsidRDefault="00D41E05">
      <w:pPr>
        <w:pStyle w:val="List1"/>
      </w:pPr>
      <w:r>
        <w:t>(b)</w:t>
      </w:r>
      <w:r>
        <w:tab/>
        <w:t xml:space="preserve">The annual renewal fee for an ancillary wine sampling license shall be $100.00, which amount is in addition to any other licensing fees or taxes otherwise required to be paid by the licensee under the Alcoholic Beverage Ordinance. </w:t>
      </w:r>
    </w:p>
    <w:p w14:paraId="7E2A17AC" w14:textId="610D7852" w:rsidR="003B0FEE" w:rsidRDefault="00881DE0">
      <w:pPr>
        <w:spacing w:before="0" w:after="0"/>
        <w:sectPr w:rsidR="003B0FEE">
          <w:headerReference w:type="default" r:id="rId115"/>
          <w:footerReference w:type="default" r:id="rId116"/>
          <w:type w:val="continuous"/>
          <w:pgSz w:w="12240" w:h="15840"/>
          <w:pgMar w:top="1440" w:right="1440" w:bottom="1440" w:left="1440" w:header="720" w:footer="720" w:gutter="0"/>
          <w:cols w:space="720"/>
        </w:sectPr>
      </w:pPr>
      <w:r w:rsidRPr="00881DE0">
        <w:t>(Ord. No. 2021-O-001, 11-10-21)</w:t>
      </w:r>
    </w:p>
    <w:p w14:paraId="2FDB0A9C" w14:textId="0836C0D5" w:rsidR="003B0FEE" w:rsidRDefault="00D41E05">
      <w:pPr>
        <w:pStyle w:val="Section"/>
      </w:pPr>
      <w:r>
        <w:t>Sec. 6-</w:t>
      </w:r>
      <w:r w:rsidR="002D1A00">
        <w:t>236</w:t>
      </w:r>
      <w:r>
        <w:t>. Wine sampling.</w:t>
      </w:r>
    </w:p>
    <w:p w14:paraId="0132D685" w14:textId="77777777" w:rsidR="003B0FEE" w:rsidRDefault="00D41E05">
      <w:pPr>
        <w:pStyle w:val="List1"/>
      </w:pPr>
      <w:r>
        <w:t>(a)</w:t>
      </w:r>
      <w:r>
        <w:tab/>
        <w:t xml:space="preserve">Not more than two times per week for a period not to exceed five consecutive hours, the holder of an ancillary wine sampling license may conduct wine samplings for groups. </w:t>
      </w:r>
    </w:p>
    <w:p w14:paraId="165C699C" w14:textId="77777777" w:rsidR="003B0FEE" w:rsidRDefault="00D41E05">
      <w:pPr>
        <w:pStyle w:val="List1"/>
      </w:pPr>
      <w:r>
        <w:t>(b)</w:t>
      </w:r>
      <w:r>
        <w:tab/>
        <w:t xml:space="preserve">Wine sampling shall be conducted </w:t>
      </w:r>
      <w:proofErr w:type="gramStart"/>
      <w:r>
        <w:t>either:</w:t>
      </w:r>
      <w:proofErr w:type="gramEnd"/>
      <w:r>
        <w:t xml:space="preserve"> (1) at a wine counter area constituting no more than ten percent of the entire retail floor area of the premises. The wine counter area shall be cordoned off or otherwise demarcated and separated from the retail sales floor in such a manner that it shall have one means of ingress and egress for customers participating in the wine sampling; or (2) in a sit-down classroom setting that is separated from the retail sales floor when an educational program is presented in conjunction with the sampling. </w:t>
      </w:r>
    </w:p>
    <w:p w14:paraId="724C4F7A" w14:textId="77777777" w:rsidR="003B0FEE" w:rsidRDefault="00D41E05">
      <w:pPr>
        <w:pStyle w:val="List1"/>
      </w:pPr>
      <w:r>
        <w:t>(c)</w:t>
      </w:r>
      <w:r>
        <w:tab/>
        <w:t xml:space="preserve">Customers shall not remove open containers of wine from the designated wine sampling area. </w:t>
      </w:r>
    </w:p>
    <w:p w14:paraId="7491DD70" w14:textId="77777777" w:rsidR="003B0FEE" w:rsidRDefault="00D41E05">
      <w:pPr>
        <w:pStyle w:val="List1"/>
      </w:pPr>
      <w:r>
        <w:t>(d)</w:t>
      </w:r>
      <w:r>
        <w:tab/>
        <w:t xml:space="preserve">Samples of wine shall not exceed one ounce per serving, and no individual under 21 years of age shall be permitted to consume any sample. No individual customer shall consume more than eight ounces of wine in any two-hour period. </w:t>
      </w:r>
    </w:p>
    <w:p w14:paraId="1AE8F951" w14:textId="77777777" w:rsidR="003B0FEE" w:rsidRDefault="00D41E05">
      <w:pPr>
        <w:pStyle w:val="List1"/>
      </w:pPr>
      <w:r>
        <w:t>(e)</w:t>
      </w:r>
      <w:r>
        <w:tab/>
        <w:t xml:space="preserve">Wine bottles used during the wine sampling shall be opened only by the licensee or an employee of the licensee who is not under 21 years of age. Samples shall be poured only by the licensee or an employee of the licensee who is not under 21 years of age. </w:t>
      </w:r>
    </w:p>
    <w:p w14:paraId="76B153FE" w14:textId="77777777" w:rsidR="003B0FEE" w:rsidRDefault="00D41E05">
      <w:pPr>
        <w:pStyle w:val="List1"/>
      </w:pPr>
      <w:r>
        <w:t>(f)</w:t>
      </w:r>
      <w:r>
        <w:tab/>
        <w:t xml:space="preserve">No opened or unsealed bottles of wine shall be removed from the licensed premises. </w:t>
      </w:r>
    </w:p>
    <w:p w14:paraId="0BF020A0" w14:textId="77777777" w:rsidR="003B0FEE" w:rsidRDefault="00D41E05">
      <w:pPr>
        <w:pStyle w:val="List1"/>
      </w:pPr>
      <w:r>
        <w:t>(g)</w:t>
      </w:r>
      <w:r>
        <w:tab/>
        <w:t xml:space="preserve">The holder of an ancillary wine sampling license shall not charge a fee to participate in the wine sampling program nor for individual samples provided during a wine sampling. </w:t>
      </w:r>
    </w:p>
    <w:p w14:paraId="16205C97" w14:textId="77777777" w:rsidR="003B0FEE" w:rsidRDefault="00D41E05">
      <w:pPr>
        <w:pStyle w:val="List1"/>
      </w:pPr>
      <w:r>
        <w:t>(h)</w:t>
      </w:r>
      <w:r>
        <w:tab/>
        <w:t xml:space="preserve">No wine sampling may be conducted on the premises of any place of business licensed to sell distilled spirits or malt beverages in the unbroken package or container at retail. </w:t>
      </w:r>
    </w:p>
    <w:p w14:paraId="728CC4C0" w14:textId="77777777" w:rsidR="003B0FEE" w:rsidRDefault="00D41E05">
      <w:pPr>
        <w:pStyle w:val="List1"/>
      </w:pPr>
      <w:r>
        <w:t>(</w:t>
      </w:r>
      <w:proofErr w:type="spellStart"/>
      <w:r>
        <w:t>i</w:t>
      </w:r>
      <w:proofErr w:type="spellEnd"/>
      <w:r>
        <w:t>)</w:t>
      </w:r>
      <w:r>
        <w:tab/>
        <w:t xml:space="preserve">A wine sampling may only be conducted in connection with an instructional or educational promotion. </w:t>
      </w:r>
    </w:p>
    <w:p w14:paraId="1D64E6EC" w14:textId="783398CD" w:rsidR="003B0FEE" w:rsidRDefault="00D41E05">
      <w:pPr>
        <w:pStyle w:val="List1"/>
      </w:pPr>
      <w:r>
        <w:t>(j)</w:t>
      </w:r>
      <w:r>
        <w:tab/>
        <w:t xml:space="preserve">All wines secured for a wine sampling must be obtained through a wholesale dealer possessing a valid current license to distribute wine in </w:t>
      </w:r>
      <w:r w:rsidR="002D1A00">
        <w:t>the City of Aragon</w:t>
      </w:r>
      <w:r>
        <w:t xml:space="preserve">. </w:t>
      </w:r>
    </w:p>
    <w:p w14:paraId="42FBB83C" w14:textId="4F2FFFA3" w:rsidR="003B0FEE" w:rsidRDefault="00D41E05">
      <w:pPr>
        <w:pStyle w:val="List1"/>
      </w:pPr>
      <w:r>
        <w:lastRenderedPageBreak/>
        <w:t>(k)</w:t>
      </w:r>
      <w:r>
        <w:tab/>
        <w:t xml:space="preserve">All wine samplings must comply with all laws and regulations otherwise pertaining to the sale and distribution of beverage alcohol in Georgia and </w:t>
      </w:r>
      <w:r w:rsidR="002D1A00">
        <w:t>the City of Aragon</w:t>
      </w:r>
      <w:r>
        <w:t xml:space="preserve">. </w:t>
      </w:r>
    </w:p>
    <w:p w14:paraId="691793C0" w14:textId="33BF3ED4" w:rsidR="003B0FEE" w:rsidRDefault="00881DE0">
      <w:pPr>
        <w:spacing w:before="0" w:after="0"/>
      </w:pPr>
      <w:r w:rsidRPr="00881DE0">
        <w:t>(Ord. No. 2021-O-001, 11-10-21)</w:t>
      </w:r>
    </w:p>
    <w:sectPr w:rsidR="003B0FEE">
      <w:headerReference w:type="default" r:id="rId117"/>
      <w:footerReference w:type="default" r:id="rId11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D798" w14:textId="77777777" w:rsidR="006273D0" w:rsidRDefault="006273D0">
      <w:pPr>
        <w:spacing w:before="0" w:after="0"/>
      </w:pPr>
      <w:r>
        <w:separator/>
      </w:r>
    </w:p>
  </w:endnote>
  <w:endnote w:type="continuationSeparator" w:id="0">
    <w:p w14:paraId="21DED696" w14:textId="77777777" w:rsidR="006273D0" w:rsidRDefault="006273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C369" w14:textId="77777777" w:rsidR="003B0FEE" w:rsidRDefault="003B0FEE">
    <w:pPr>
      <w:pStyle w:val="FooterCenter"/>
      <w:pBdr>
        <w:bottom w:val="single" w:sz="4" w:space="0" w:color="auto"/>
      </w:pBdr>
    </w:pPr>
  </w:p>
  <w:p w14:paraId="099D8364" w14:textId="2B36DA35" w:rsidR="003B0FEE" w:rsidRDefault="009303E4">
    <w:pPr>
      <w:pStyle w:val="FooterLeft"/>
    </w:pPr>
    <w:bookmarkStart w:id="0" w:name="_Hlk87463918"/>
    <w:r>
      <w:t>Aragon</w:t>
    </w:r>
    <w:r w:rsidR="00D41E05">
      <w:t>, Georgia, Code of Ordinances</w:t>
    </w:r>
    <w:r w:rsidR="00D41E05">
      <w:tab/>
    </w:r>
    <w:r w:rsidR="00D41E05">
      <w:rPr>
        <w:rFonts w:ascii="Consolas" w:eastAsia="Consolas" w:hAnsi="Consolas" w:cs="Consolas"/>
        <w:sz w:val="12"/>
      </w:rPr>
      <w:t xml:space="preserve">   Created: 2021-</w:t>
    </w:r>
    <w:r>
      <w:rPr>
        <w:rFonts w:ascii="Consolas" w:eastAsia="Consolas" w:hAnsi="Consolas" w:cs="Consolas"/>
        <w:sz w:val="12"/>
      </w:rPr>
      <w:t>11</w:t>
    </w:r>
    <w:r w:rsidR="00D41E05">
      <w:rPr>
        <w:rFonts w:ascii="Consolas" w:eastAsia="Consolas" w:hAnsi="Consolas" w:cs="Consolas"/>
        <w:sz w:val="12"/>
      </w:rPr>
      <w:t>-</w:t>
    </w:r>
    <w:r>
      <w:rPr>
        <w:rFonts w:ascii="Consolas" w:eastAsia="Consolas" w:hAnsi="Consolas" w:cs="Consolas"/>
        <w:sz w:val="12"/>
      </w:rPr>
      <w:t>10</w:t>
    </w:r>
    <w:r w:rsidR="00D41E05">
      <w:rPr>
        <w:rFonts w:ascii="Consolas" w:eastAsia="Consolas" w:hAnsi="Consolas" w:cs="Consolas"/>
        <w:sz w:val="12"/>
      </w:rPr>
      <w:t xml:space="preserve"> </w:t>
    </w:r>
  </w:p>
  <w:bookmarkEnd w:id="0"/>
  <w:p w14:paraId="242C97C9" w14:textId="77777777" w:rsidR="003B0FEE" w:rsidRDefault="00D41E05">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Pr>
          <w:noProof/>
        </w:rPr>
        <w:t>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3B78" w14:textId="77777777" w:rsidR="003B0FEE" w:rsidRDefault="003B0FEE">
    <w:pPr>
      <w:pStyle w:val="FooterCenter"/>
      <w:pBdr>
        <w:bottom w:val="single" w:sz="4" w:space="0" w:color="auto"/>
      </w:pBdr>
    </w:pPr>
  </w:p>
  <w:p w14:paraId="0953B4FD" w14:textId="7E9FDFF1" w:rsidR="003B0FEE" w:rsidRDefault="00881DE0" w:rsidP="00881DE0">
    <w:pPr>
      <w:pStyle w:val="FooterLeft"/>
    </w:pPr>
    <w:r w:rsidRPr="00881DE0">
      <w:t>Aragon, Georgia, Code of Ordinances</w:t>
    </w:r>
    <w:r w:rsidRPr="00881DE0">
      <w:tab/>
      <w:t xml:space="preserve">   Created: 2021-11-10</w:t>
    </w:r>
    <w:r w:rsidR="00D41E05">
      <w:tab/>
    </w:r>
  </w:p>
  <w:p w14:paraId="6B5308F4" w14:textId="4E68FA3C" w:rsidR="003B0FEE" w:rsidRDefault="00D41E05">
    <w:pPr>
      <w:pStyle w:val="FooterCenter"/>
    </w:pPr>
    <w:r>
      <w:cr/>
      <w:t xml:space="preserve">Page </w:t>
    </w:r>
    <w:r>
      <w:fldChar w:fldCharType="begin"/>
    </w:r>
    <w:r>
      <w:instrText>PAGE \* MERGEFORMAT</w:instrText>
    </w:r>
    <w:r>
      <w:fldChar w:fldCharType="separate"/>
    </w:r>
    <w:r w:rsidR="002A606D">
      <w:rPr>
        <w:noProof/>
      </w:rPr>
      <w:t>8</w:t>
    </w:r>
    <w:r>
      <w:fldChar w:fldCharType="end"/>
    </w:r>
    <w:r>
      <w:t xml:space="preserve"> of </w:t>
    </w:r>
    <w:fldSimple w:instr="NUMPAGES \* MERGEFORMAT">
      <w:r w:rsidR="002A606D">
        <w:rPr>
          <w:noProof/>
        </w:rPr>
        <w:t>25</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114D" w14:textId="77777777" w:rsidR="003B0FEE" w:rsidRDefault="003B0FEE">
    <w:pPr>
      <w:pStyle w:val="FooterCenter"/>
      <w:pBdr>
        <w:bottom w:val="single" w:sz="4" w:space="0" w:color="auto"/>
      </w:pBdr>
    </w:pPr>
  </w:p>
  <w:p w14:paraId="4D9A9216" w14:textId="77777777" w:rsidR="003B0FEE" w:rsidRDefault="00D41E05">
    <w:pPr>
      <w:pStyle w:val="FooterLeft"/>
    </w:pPr>
    <w:r>
      <w:tab/>
    </w:r>
    <w:r>
      <w:rPr>
        <w:rFonts w:ascii="Consolas" w:eastAsia="Consolas" w:hAnsi="Consolas" w:cs="Consolas"/>
        <w:sz w:val="12"/>
      </w:rPr>
      <w:t xml:space="preserve">   Created: 2021-07-08 15:34:49 [EST]</w:t>
    </w:r>
  </w:p>
  <w:p w14:paraId="3DE32B09" w14:textId="77777777" w:rsidR="003B0FEE" w:rsidRDefault="00D41E05">
    <w:pPr>
      <w:pStyle w:val="FooterLeft"/>
    </w:pPr>
    <w:r>
      <w:t>(Supp. No. 28)</w:t>
    </w:r>
  </w:p>
  <w:p w14:paraId="4EF6D854" w14:textId="665C4B50" w:rsidR="003B0FEE" w:rsidRDefault="00D41E05">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fldSimple w:instr="NUMPAGES \* MERGEFORMAT">
      <w:r>
        <w:rPr>
          <w:noProof/>
        </w:rPr>
        <w:t>9</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BA2A" w14:textId="77777777" w:rsidR="003B0FEE" w:rsidRDefault="003B0FEE">
    <w:pPr>
      <w:pStyle w:val="FooterCenter"/>
      <w:pBdr>
        <w:bottom w:val="single" w:sz="4" w:space="0" w:color="auto"/>
      </w:pBdr>
    </w:pPr>
  </w:p>
  <w:p w14:paraId="5F1DFE30" w14:textId="12316414" w:rsidR="003B0FEE" w:rsidRDefault="00881DE0" w:rsidP="00881DE0">
    <w:pPr>
      <w:pStyle w:val="FooterLeft"/>
    </w:pPr>
    <w:r w:rsidRPr="00881DE0">
      <w:t>Aragon, Georgia, Code of Ordinances</w:t>
    </w:r>
    <w:r w:rsidRPr="00881DE0">
      <w:tab/>
      <w:t xml:space="preserve">   Created: 2021-11-10</w:t>
    </w:r>
    <w:r w:rsidR="00D41E05">
      <w:tab/>
    </w:r>
  </w:p>
  <w:p w14:paraId="1CAD7326" w14:textId="5F5414D8" w:rsidR="003B0FEE" w:rsidRDefault="00D41E05">
    <w:pPr>
      <w:pStyle w:val="FooterCenter"/>
    </w:pPr>
    <w:r>
      <w:cr/>
      <w:t xml:space="preserve">Page </w:t>
    </w:r>
    <w:r>
      <w:fldChar w:fldCharType="begin"/>
    </w:r>
    <w:r>
      <w:instrText>PAGE \* MERGEFORMAT</w:instrText>
    </w:r>
    <w:r>
      <w:fldChar w:fldCharType="separate"/>
    </w:r>
    <w:r w:rsidR="002A606D">
      <w:rPr>
        <w:noProof/>
      </w:rPr>
      <w:t>9</w:t>
    </w:r>
    <w:r>
      <w:fldChar w:fldCharType="end"/>
    </w:r>
    <w:r>
      <w:t xml:space="preserve"> of </w:t>
    </w:r>
    <w:fldSimple w:instr="NUMPAGES \* MERGEFORMAT">
      <w:r w:rsidR="002A606D">
        <w:rPr>
          <w:noProof/>
        </w:rPr>
        <w:t>25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7985" w14:textId="77777777" w:rsidR="003B0FEE" w:rsidRDefault="003B0FEE">
    <w:pPr>
      <w:pStyle w:val="FooterCenter"/>
      <w:pBdr>
        <w:bottom w:val="single" w:sz="4" w:space="0" w:color="auto"/>
      </w:pBdr>
    </w:pPr>
  </w:p>
  <w:p w14:paraId="6952CDF0" w14:textId="77777777" w:rsidR="003B0FEE" w:rsidRDefault="00D41E05">
    <w:pPr>
      <w:pStyle w:val="FooterLeft"/>
    </w:pPr>
    <w:r>
      <w:tab/>
    </w:r>
    <w:r>
      <w:rPr>
        <w:rFonts w:ascii="Consolas" w:eastAsia="Consolas" w:hAnsi="Consolas" w:cs="Consolas"/>
        <w:sz w:val="12"/>
      </w:rPr>
      <w:t xml:space="preserve">   Created: 2021-07-08 15:34:49 [EST]</w:t>
    </w:r>
  </w:p>
  <w:p w14:paraId="28B35C3C" w14:textId="77777777" w:rsidR="003B0FEE" w:rsidRDefault="00D41E05">
    <w:pPr>
      <w:pStyle w:val="FooterLeft"/>
    </w:pPr>
    <w:r>
      <w:t>(Supp. No. 28)</w:t>
    </w:r>
  </w:p>
  <w:p w14:paraId="03E640CB" w14:textId="1A282C95" w:rsidR="003B0FEE" w:rsidRDefault="00D41E05">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fldSimple w:instr="NUMPAGES \* MERGEFORMAT">
      <w:r>
        <w:rPr>
          <w:noProof/>
        </w:rPr>
        <w:t>10</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5877" w14:textId="77777777" w:rsidR="003B0FEE" w:rsidRDefault="003B0FEE">
    <w:pPr>
      <w:pStyle w:val="FooterCenter"/>
      <w:pBdr>
        <w:bottom w:val="single" w:sz="4" w:space="0" w:color="auto"/>
      </w:pBdr>
    </w:pPr>
  </w:p>
  <w:p w14:paraId="02DF5BB4" w14:textId="154EBEDC"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4DCDB99E" w14:textId="58D357F3" w:rsidR="003B0FEE" w:rsidRDefault="00D41E05">
    <w:pPr>
      <w:pStyle w:val="FooterCenter"/>
    </w:pPr>
    <w:r>
      <w:cr/>
      <w:t xml:space="preserve">Page </w:t>
    </w:r>
    <w:r>
      <w:fldChar w:fldCharType="begin"/>
    </w:r>
    <w:r>
      <w:instrText>PAGE \* MERGEFORMAT</w:instrText>
    </w:r>
    <w:r>
      <w:fldChar w:fldCharType="separate"/>
    </w:r>
    <w:r w:rsidR="009303E4">
      <w:rPr>
        <w:noProof/>
      </w:rPr>
      <w:t>9</w:t>
    </w:r>
    <w:r>
      <w:fldChar w:fldCharType="end"/>
    </w:r>
    <w:r>
      <w:t xml:space="preserve"> of </w:t>
    </w:r>
    <w:fldSimple w:instr="NUMPAGES \* MERGEFORMAT">
      <w:r w:rsidR="009303E4">
        <w:rPr>
          <w:noProof/>
        </w:rPr>
        <w:t>25</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4097" w14:textId="77777777" w:rsidR="003B0FEE" w:rsidRDefault="003B0FEE">
    <w:pPr>
      <w:pStyle w:val="FooterCenter"/>
      <w:pBdr>
        <w:bottom w:val="single" w:sz="4" w:space="0" w:color="auto"/>
      </w:pBdr>
    </w:pPr>
  </w:p>
  <w:p w14:paraId="76588292" w14:textId="77777777" w:rsidR="003B0FEE" w:rsidRDefault="00D41E05">
    <w:pPr>
      <w:pStyle w:val="FooterLeft"/>
    </w:pPr>
    <w:r>
      <w:tab/>
    </w:r>
    <w:r>
      <w:rPr>
        <w:rFonts w:ascii="Consolas" w:eastAsia="Consolas" w:hAnsi="Consolas" w:cs="Consolas"/>
        <w:sz w:val="12"/>
      </w:rPr>
      <w:t xml:space="preserve">   Created: 2021-07-08 15:34:49 [EST]</w:t>
    </w:r>
  </w:p>
  <w:p w14:paraId="3C961134" w14:textId="77777777" w:rsidR="003B0FEE" w:rsidRDefault="00D41E05">
    <w:pPr>
      <w:pStyle w:val="FooterLeft"/>
    </w:pPr>
    <w:r>
      <w:t>(Supp. No. 28)</w:t>
    </w:r>
  </w:p>
  <w:p w14:paraId="641ED387" w14:textId="33B9B745" w:rsidR="003B0FEE" w:rsidRDefault="00D41E05">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fldSimple w:instr="NUMPAGES \* MERGEFORMAT">
      <w:r>
        <w:rPr>
          <w:noProof/>
        </w:rPr>
        <w:t>11</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B8E2" w14:textId="77777777" w:rsidR="003B0FEE" w:rsidRDefault="003B0FEE">
    <w:pPr>
      <w:pStyle w:val="FooterCenter"/>
      <w:pBdr>
        <w:bottom w:val="single" w:sz="4" w:space="0" w:color="auto"/>
      </w:pBdr>
    </w:pPr>
  </w:p>
  <w:p w14:paraId="6D2E0CA4" w14:textId="5245CF75" w:rsidR="003B0FEE" w:rsidRDefault="00881DE0" w:rsidP="00881DE0">
    <w:pPr>
      <w:pStyle w:val="FooterLeft"/>
    </w:pPr>
    <w:r w:rsidRPr="00881DE0">
      <w:t>Aragon, Georgia, Code of Ordinances</w:t>
    </w:r>
    <w:r w:rsidRPr="00881DE0">
      <w:tab/>
      <w:t xml:space="preserve">   Created: 2021-11-10</w:t>
    </w:r>
    <w:r w:rsidR="00D41E05">
      <w:tab/>
    </w:r>
  </w:p>
  <w:p w14:paraId="1AA7DD76" w14:textId="1272DBAF" w:rsidR="003B0FEE" w:rsidRDefault="00D41E05">
    <w:pPr>
      <w:pStyle w:val="FooterCenter"/>
    </w:pPr>
    <w:r>
      <w:cr/>
      <w:t xml:space="preserve">Page </w:t>
    </w:r>
    <w:r>
      <w:fldChar w:fldCharType="begin"/>
    </w:r>
    <w:r>
      <w:instrText>PAGE \* MERGEFORMAT</w:instrText>
    </w:r>
    <w:r>
      <w:fldChar w:fldCharType="separate"/>
    </w:r>
    <w:r w:rsidR="00FB297A">
      <w:rPr>
        <w:noProof/>
      </w:rPr>
      <w:t>11</w:t>
    </w:r>
    <w:r>
      <w:fldChar w:fldCharType="end"/>
    </w:r>
    <w:r>
      <w:t xml:space="preserve"> of </w:t>
    </w:r>
    <w:fldSimple w:instr="NUMPAGES \* MERGEFORMAT">
      <w:r w:rsidR="00FB297A">
        <w:rPr>
          <w:noProof/>
        </w:rPr>
        <w:t>25</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0FF1" w14:textId="77777777" w:rsidR="003B0FEE" w:rsidRDefault="003B0FEE">
    <w:pPr>
      <w:pStyle w:val="FooterCenter"/>
      <w:pBdr>
        <w:bottom w:val="single" w:sz="4" w:space="0" w:color="auto"/>
      </w:pBdr>
    </w:pPr>
  </w:p>
  <w:p w14:paraId="7033522F" w14:textId="77777777" w:rsidR="003B0FEE" w:rsidRDefault="00D41E05">
    <w:pPr>
      <w:pStyle w:val="FooterLeft"/>
    </w:pPr>
    <w:r>
      <w:tab/>
    </w:r>
    <w:r>
      <w:rPr>
        <w:rFonts w:ascii="Consolas" w:eastAsia="Consolas" w:hAnsi="Consolas" w:cs="Consolas"/>
        <w:sz w:val="12"/>
      </w:rPr>
      <w:t xml:space="preserve">   Created: 2021-07-08 15:34:49 [EST]</w:t>
    </w:r>
  </w:p>
  <w:p w14:paraId="7BE4D9C5" w14:textId="77777777" w:rsidR="003B0FEE" w:rsidRDefault="00D41E05">
    <w:pPr>
      <w:pStyle w:val="FooterLeft"/>
    </w:pPr>
    <w:r>
      <w:t>(Supp. No. 28)</w:t>
    </w:r>
  </w:p>
  <w:p w14:paraId="15834EC8" w14:textId="23D04A2A" w:rsidR="003B0FEE" w:rsidRDefault="00D41E05">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fldSimple w:instr="NUMPAGES \* MERGEFORMAT">
      <w:r>
        <w:rPr>
          <w:noProof/>
        </w:rPr>
        <w:t>12</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AFB9" w14:textId="77777777" w:rsidR="003B0FEE" w:rsidRDefault="003B0FEE">
    <w:pPr>
      <w:pStyle w:val="FooterCenter"/>
      <w:pBdr>
        <w:bottom w:val="single" w:sz="4" w:space="0" w:color="auto"/>
      </w:pBdr>
    </w:pPr>
  </w:p>
  <w:p w14:paraId="27821707" w14:textId="25C0EF66"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44BA1FAA" w14:textId="79B6896A" w:rsidR="003B0FEE" w:rsidRDefault="00D41E05">
    <w:pPr>
      <w:pStyle w:val="FooterCenter"/>
    </w:pPr>
    <w:r>
      <w:cr/>
      <w:t xml:space="preserve">Page </w:t>
    </w:r>
    <w:r>
      <w:fldChar w:fldCharType="begin"/>
    </w:r>
    <w:r>
      <w:instrText>PAGE \* MERGEFORMAT</w:instrText>
    </w:r>
    <w:r>
      <w:fldChar w:fldCharType="separate"/>
    </w:r>
    <w:r w:rsidR="009303E4">
      <w:rPr>
        <w:noProof/>
      </w:rPr>
      <w:t>11</w:t>
    </w:r>
    <w:r>
      <w:fldChar w:fldCharType="end"/>
    </w:r>
    <w:r>
      <w:t xml:space="preserve"> of </w:t>
    </w:r>
    <w:fldSimple w:instr="NUMPAGES \* MERGEFORMAT">
      <w:r w:rsidR="009303E4">
        <w:rPr>
          <w:noProof/>
        </w:rPr>
        <w:t>25</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D8D5" w14:textId="77777777" w:rsidR="003B0FEE" w:rsidRDefault="003B0FEE">
    <w:pPr>
      <w:pStyle w:val="FooterCenter"/>
      <w:pBdr>
        <w:bottom w:val="single" w:sz="4" w:space="0" w:color="auto"/>
      </w:pBdr>
    </w:pPr>
  </w:p>
  <w:p w14:paraId="68D6D10C" w14:textId="31434641" w:rsidR="003B0FEE" w:rsidRDefault="00881DE0" w:rsidP="00881DE0">
    <w:pPr>
      <w:pStyle w:val="FooterLeft"/>
    </w:pPr>
    <w:r w:rsidRPr="00881DE0">
      <w:t>Aragon, Georgia, Code of Ordinances</w:t>
    </w:r>
    <w:r w:rsidRPr="00881DE0">
      <w:tab/>
      <w:t xml:space="preserve">   Created: 2021-11-10</w:t>
    </w:r>
    <w:r w:rsidR="00D41E05">
      <w:tab/>
    </w:r>
  </w:p>
  <w:p w14:paraId="141EA230" w14:textId="6170359E" w:rsidR="003B0FEE" w:rsidRDefault="00D41E05">
    <w:pPr>
      <w:pStyle w:val="FooterCenter"/>
    </w:pPr>
    <w:r>
      <w:cr/>
      <w:t xml:space="preserve">Page </w:t>
    </w:r>
    <w:r>
      <w:fldChar w:fldCharType="begin"/>
    </w:r>
    <w:r>
      <w:instrText>PAGE \* MERGEFORMAT</w:instrText>
    </w:r>
    <w:r>
      <w:fldChar w:fldCharType="separate"/>
    </w:r>
    <w:r>
      <w:rPr>
        <w:noProof/>
      </w:rPr>
      <w:t>12</w:t>
    </w:r>
    <w:r>
      <w:fldChar w:fldCharType="end"/>
    </w:r>
    <w:r>
      <w:t xml:space="preserve"> of </w:t>
    </w:r>
    <w:fldSimple w:instr="NUMPAGES \* MERGEFORMAT">
      <w:r>
        <w:rPr>
          <w:noProof/>
        </w:rP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0922" w14:textId="77777777" w:rsidR="003B0FEE" w:rsidRDefault="003B0FEE">
    <w:pPr>
      <w:pStyle w:val="FooterCenter"/>
      <w:pBdr>
        <w:bottom w:val="single" w:sz="4" w:space="0" w:color="auto"/>
      </w:pBdr>
    </w:pPr>
  </w:p>
  <w:p w14:paraId="5109341E" w14:textId="77777777" w:rsidR="003B0FEE" w:rsidRDefault="00D41E05">
    <w:pPr>
      <w:pStyle w:val="FooterLeft"/>
    </w:pPr>
    <w:r>
      <w:t>Cherokee County, Georgia, Code of Ordinances</w:t>
    </w:r>
    <w:r>
      <w:tab/>
    </w:r>
    <w:r>
      <w:rPr>
        <w:rFonts w:ascii="Consolas" w:eastAsia="Consolas" w:hAnsi="Consolas" w:cs="Consolas"/>
        <w:sz w:val="12"/>
      </w:rPr>
      <w:t xml:space="preserve">   Created: 2021-07-08 15:34:49 [EST]</w:t>
    </w:r>
  </w:p>
  <w:p w14:paraId="692149C6" w14:textId="77777777" w:rsidR="003B0FEE" w:rsidRDefault="00D41E05">
    <w:pPr>
      <w:pStyle w:val="FooterLeft"/>
    </w:pPr>
    <w:r>
      <w:t>(Supp. No. 28)</w:t>
    </w:r>
  </w:p>
  <w:p w14:paraId="3D1819D4" w14:textId="7D4C1596"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E65" w14:textId="77777777" w:rsidR="003B0FEE" w:rsidRDefault="003B0FEE">
    <w:pPr>
      <w:pStyle w:val="FooterCenter"/>
      <w:pBdr>
        <w:bottom w:val="single" w:sz="4" w:space="0" w:color="auto"/>
      </w:pBdr>
    </w:pPr>
  </w:p>
  <w:p w14:paraId="436A4752" w14:textId="77777777" w:rsidR="003B0FEE" w:rsidRDefault="00D41E05">
    <w:pPr>
      <w:pStyle w:val="FooterLeft"/>
    </w:pPr>
    <w:r>
      <w:tab/>
    </w:r>
    <w:r>
      <w:rPr>
        <w:rFonts w:ascii="Consolas" w:eastAsia="Consolas" w:hAnsi="Consolas" w:cs="Consolas"/>
        <w:sz w:val="12"/>
      </w:rPr>
      <w:t xml:space="preserve">   Created: 2021-07-08 15:34:49 [EST]</w:t>
    </w:r>
  </w:p>
  <w:p w14:paraId="5F3EEDBA" w14:textId="77777777" w:rsidR="003B0FEE" w:rsidRDefault="00D41E05">
    <w:pPr>
      <w:pStyle w:val="FooterLeft"/>
    </w:pPr>
    <w:r>
      <w:t>(Supp. No. 28)</w:t>
    </w:r>
  </w:p>
  <w:p w14:paraId="0C32E9B7" w14:textId="49573E89" w:rsidR="003B0FEE" w:rsidRDefault="00D41E05">
    <w:pPr>
      <w:pStyle w:val="FooterCenter"/>
    </w:pPr>
    <w:r>
      <w:cr/>
      <w:t xml:space="preserve">Page </w:t>
    </w:r>
    <w:r>
      <w:fldChar w:fldCharType="begin"/>
    </w:r>
    <w:r>
      <w:instrText>PAGE \* MERGEFORMAT</w:instrText>
    </w:r>
    <w:r>
      <w:fldChar w:fldCharType="separate"/>
    </w:r>
    <w:r>
      <w:rPr>
        <w:noProof/>
      </w:rPr>
      <w:t>13</w:t>
    </w:r>
    <w:r>
      <w:fldChar w:fldCharType="end"/>
    </w:r>
    <w:r>
      <w:t xml:space="preserve"> of </w:t>
    </w:r>
    <w:fldSimple w:instr="NUMPAGES \* MERGEFORMAT">
      <w:r>
        <w:rPr>
          <w:noProof/>
        </w:rPr>
        <w:t>14</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03FD" w14:textId="77777777" w:rsidR="003B0FEE" w:rsidRDefault="003B0FEE">
    <w:pPr>
      <w:pStyle w:val="FooterCenter"/>
      <w:pBdr>
        <w:bottom w:val="single" w:sz="4" w:space="0" w:color="auto"/>
      </w:pBdr>
    </w:pPr>
  </w:p>
  <w:p w14:paraId="18C7BE94" w14:textId="77777777" w:rsidR="003B0FEE" w:rsidRDefault="00D41E05">
    <w:pPr>
      <w:pStyle w:val="FooterLeft"/>
    </w:pPr>
    <w:r>
      <w:tab/>
    </w:r>
    <w:r>
      <w:rPr>
        <w:rFonts w:ascii="Consolas" w:eastAsia="Consolas" w:hAnsi="Consolas" w:cs="Consolas"/>
        <w:sz w:val="12"/>
      </w:rPr>
      <w:t xml:space="preserve">   Created: 2021-07-08 15:34:49 [EST]</w:t>
    </w:r>
  </w:p>
  <w:p w14:paraId="41E6FA0C" w14:textId="77777777" w:rsidR="003B0FEE" w:rsidRDefault="00D41E05">
    <w:pPr>
      <w:pStyle w:val="FooterLeft"/>
    </w:pPr>
    <w:r>
      <w:t>(Supp. No. 28)</w:t>
    </w:r>
  </w:p>
  <w:p w14:paraId="551386BC" w14:textId="476C9117" w:rsidR="003B0FEE" w:rsidRDefault="00D41E05">
    <w:pPr>
      <w:pStyle w:val="FooterCenter"/>
    </w:pPr>
    <w:r>
      <w:cr/>
      <w:t xml:space="preserve">Page </w:t>
    </w:r>
    <w:r>
      <w:fldChar w:fldCharType="begin"/>
    </w:r>
    <w:r>
      <w:instrText>PAGE \* MERGEFORMAT</w:instrText>
    </w:r>
    <w:r>
      <w:fldChar w:fldCharType="separate"/>
    </w:r>
    <w:r w:rsidR="009303E4">
      <w:rPr>
        <w:noProof/>
      </w:rPr>
      <w:t>13</w:t>
    </w:r>
    <w:r>
      <w:fldChar w:fldCharType="end"/>
    </w:r>
    <w:r>
      <w:t xml:space="preserve"> of </w:t>
    </w:r>
    <w:fldSimple w:instr="NUMPAGES \* MERGEFORMAT">
      <w:r w:rsidR="009303E4">
        <w:rPr>
          <w:noProof/>
        </w:rPr>
        <w:t>25</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6411" w14:textId="77777777" w:rsidR="003B0FEE" w:rsidRDefault="003B0FEE">
    <w:pPr>
      <w:pStyle w:val="FooterCenter"/>
      <w:pBdr>
        <w:bottom w:val="single" w:sz="4" w:space="0" w:color="auto"/>
      </w:pBdr>
    </w:pPr>
  </w:p>
  <w:p w14:paraId="7D01D1BE" w14:textId="37BEDC3C"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49D86926" w14:textId="2AE49DDD" w:rsidR="003B0FEE" w:rsidRDefault="00D41E05">
    <w:pPr>
      <w:pStyle w:val="FooterCenter"/>
    </w:pPr>
    <w:r>
      <w:cr/>
      <w:t xml:space="preserve">Page </w:t>
    </w:r>
    <w:r>
      <w:fldChar w:fldCharType="begin"/>
    </w:r>
    <w:r>
      <w:instrText>PAGE \* MERGEFORMAT</w:instrText>
    </w:r>
    <w:r>
      <w:fldChar w:fldCharType="separate"/>
    </w:r>
    <w:r>
      <w:rPr>
        <w:noProof/>
      </w:rPr>
      <w:t>14</w:t>
    </w:r>
    <w:r>
      <w:fldChar w:fldCharType="end"/>
    </w:r>
    <w:r>
      <w:t xml:space="preserve"> of </w:t>
    </w:r>
    <w:fldSimple w:instr="NUMPAGES \* MERGEFORMAT">
      <w:r>
        <w:rPr>
          <w:noProof/>
        </w:rPr>
        <w:t>15</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10C9" w14:textId="77777777" w:rsidR="003B0FEE" w:rsidRDefault="003B0FEE">
    <w:pPr>
      <w:pStyle w:val="FooterCenter"/>
      <w:pBdr>
        <w:bottom w:val="single" w:sz="4" w:space="0" w:color="auto"/>
      </w:pBdr>
    </w:pPr>
  </w:p>
  <w:p w14:paraId="7CC94E9F" w14:textId="126FC9E0" w:rsidR="003B0FEE" w:rsidRDefault="00881DE0" w:rsidP="00881DE0">
    <w:pPr>
      <w:pStyle w:val="FooterLeft"/>
    </w:pPr>
    <w:r w:rsidRPr="00881DE0">
      <w:t>Aragon, Georgia, Code of Ordinances</w:t>
    </w:r>
    <w:r w:rsidRPr="00881DE0">
      <w:tab/>
      <w:t xml:space="preserve">   Created: 2021-11-10</w:t>
    </w:r>
    <w:r w:rsidR="00D41E05">
      <w:tab/>
    </w:r>
  </w:p>
  <w:p w14:paraId="51DA1A9A" w14:textId="62A460D6" w:rsidR="003B0FEE" w:rsidRDefault="00D41E05">
    <w:pPr>
      <w:pStyle w:val="FooterCenter"/>
    </w:pPr>
    <w:r>
      <w:cr/>
      <w:t xml:space="preserve">Page </w:t>
    </w:r>
    <w:r>
      <w:fldChar w:fldCharType="begin"/>
    </w:r>
    <w:r>
      <w:instrText>PAGE \* MERGEFORMAT</w:instrText>
    </w:r>
    <w:r>
      <w:fldChar w:fldCharType="separate"/>
    </w:r>
    <w:r>
      <w:rPr>
        <w:noProof/>
      </w:rPr>
      <w:t>15</w:t>
    </w:r>
    <w:r>
      <w:fldChar w:fldCharType="end"/>
    </w:r>
    <w:r>
      <w:t xml:space="preserve"> of </w:t>
    </w:r>
    <w:fldSimple w:instr="NUMPAGES \* MERGEFORMAT">
      <w:r>
        <w:rPr>
          <w:noProof/>
        </w:rPr>
        <w:t>16</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2D76" w14:textId="77777777" w:rsidR="003B0FEE" w:rsidRDefault="003B0FEE">
    <w:pPr>
      <w:pStyle w:val="FooterCenter"/>
      <w:pBdr>
        <w:bottom w:val="single" w:sz="4" w:space="0" w:color="auto"/>
      </w:pBdr>
    </w:pPr>
  </w:p>
  <w:p w14:paraId="7D01E167" w14:textId="77777777" w:rsidR="003B0FEE" w:rsidRDefault="00D41E05">
    <w:pPr>
      <w:pStyle w:val="FooterLeft"/>
    </w:pPr>
    <w:r>
      <w:tab/>
    </w:r>
    <w:r>
      <w:rPr>
        <w:rFonts w:ascii="Consolas" w:eastAsia="Consolas" w:hAnsi="Consolas" w:cs="Consolas"/>
        <w:sz w:val="12"/>
      </w:rPr>
      <w:t xml:space="preserve">   Created: 2021-07-08 15:34:49 [EST]</w:t>
    </w:r>
  </w:p>
  <w:p w14:paraId="4C312EF1" w14:textId="77777777" w:rsidR="003B0FEE" w:rsidRDefault="00D41E05">
    <w:pPr>
      <w:pStyle w:val="FooterLeft"/>
    </w:pPr>
    <w:r>
      <w:t>(Supp. No. 28)</w:t>
    </w:r>
  </w:p>
  <w:p w14:paraId="15E2BD94" w14:textId="429DE21C" w:rsidR="003B0FEE" w:rsidRDefault="00D41E05">
    <w:pPr>
      <w:pStyle w:val="FooterCenter"/>
    </w:pPr>
    <w:r>
      <w:cr/>
      <w:t xml:space="preserve">Page </w:t>
    </w:r>
    <w:r>
      <w:fldChar w:fldCharType="begin"/>
    </w:r>
    <w:r>
      <w:instrText>PAGE \* MERGEFORMAT</w:instrText>
    </w:r>
    <w:r>
      <w:fldChar w:fldCharType="separate"/>
    </w:r>
    <w:r w:rsidR="009303E4">
      <w:rPr>
        <w:noProof/>
      </w:rPr>
      <w:t>15</w:t>
    </w:r>
    <w:r>
      <w:fldChar w:fldCharType="end"/>
    </w:r>
    <w:r>
      <w:t xml:space="preserve"> of </w:t>
    </w:r>
    <w:fldSimple w:instr="NUMPAGES \* MERGEFORMAT">
      <w:r w:rsidR="009303E4">
        <w:rPr>
          <w:noProof/>
        </w:rPr>
        <w:t>25</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5E5F" w14:textId="77777777" w:rsidR="003B0FEE" w:rsidRDefault="003B0FEE">
    <w:pPr>
      <w:pStyle w:val="FooterCenter"/>
      <w:pBdr>
        <w:bottom w:val="single" w:sz="4" w:space="0" w:color="auto"/>
      </w:pBdr>
    </w:pPr>
  </w:p>
  <w:p w14:paraId="24442A14" w14:textId="2BE8C66C"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660EF484" w14:textId="1345E4CE" w:rsidR="003B0FEE" w:rsidRDefault="00D41E05">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fldSimple w:instr="NUMPAGES \* MERGEFORMAT">
      <w:r>
        <w:rPr>
          <w:noProof/>
        </w:rPr>
        <w:t>17</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4830" w14:textId="77777777" w:rsidR="003B0FEE" w:rsidRDefault="003B0FEE">
    <w:pPr>
      <w:pStyle w:val="FooterCenter"/>
      <w:pBdr>
        <w:bottom w:val="single" w:sz="4" w:space="0" w:color="auto"/>
      </w:pBdr>
    </w:pPr>
  </w:p>
  <w:p w14:paraId="4281DC39" w14:textId="01D92E36"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0AEA4E87" w14:textId="457EA5BE" w:rsidR="003B0FEE" w:rsidRDefault="00D41E05">
    <w:pPr>
      <w:pStyle w:val="FooterCenter"/>
    </w:pPr>
    <w:r>
      <w:cr/>
      <w:t xml:space="preserve">Page </w:t>
    </w:r>
    <w:r>
      <w:fldChar w:fldCharType="begin"/>
    </w:r>
    <w:r>
      <w:instrText>PAGE \* MERGEFORMAT</w:instrText>
    </w:r>
    <w:r>
      <w:fldChar w:fldCharType="separate"/>
    </w:r>
    <w:r w:rsidR="009303E4">
      <w:rPr>
        <w:noProof/>
      </w:rPr>
      <w:t>16</w:t>
    </w:r>
    <w:r>
      <w:fldChar w:fldCharType="end"/>
    </w:r>
    <w:r>
      <w:t xml:space="preserve"> of </w:t>
    </w:r>
    <w:fldSimple w:instr="NUMPAGES \* MERGEFORMAT">
      <w:r w:rsidR="009303E4">
        <w:rPr>
          <w:noProof/>
        </w:rPr>
        <w:t>25</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4824" w14:textId="77777777" w:rsidR="003B0FEE" w:rsidRDefault="003B0FEE">
    <w:pPr>
      <w:pStyle w:val="FooterCenter"/>
      <w:pBdr>
        <w:bottom w:val="single" w:sz="4" w:space="0" w:color="auto"/>
      </w:pBdr>
    </w:pPr>
  </w:p>
  <w:p w14:paraId="0BB261C0" w14:textId="77777777" w:rsidR="003B0FEE" w:rsidRDefault="00D41E05">
    <w:pPr>
      <w:pStyle w:val="FooterLeft"/>
    </w:pPr>
    <w:r>
      <w:tab/>
    </w:r>
    <w:r>
      <w:rPr>
        <w:rFonts w:ascii="Consolas" w:eastAsia="Consolas" w:hAnsi="Consolas" w:cs="Consolas"/>
        <w:sz w:val="12"/>
      </w:rPr>
      <w:t xml:space="preserve">   Created: 2021-07-08 15:34:49 [EST]</w:t>
    </w:r>
  </w:p>
  <w:p w14:paraId="555CBFF7" w14:textId="77777777" w:rsidR="003B0FEE" w:rsidRDefault="00D41E05">
    <w:pPr>
      <w:pStyle w:val="FooterLeft"/>
    </w:pPr>
    <w:r>
      <w:t>(Supp. No. 28)</w:t>
    </w:r>
  </w:p>
  <w:p w14:paraId="623D4FEE" w14:textId="48BB9D83" w:rsidR="003B0FEE" w:rsidRDefault="00D41E05">
    <w:pPr>
      <w:pStyle w:val="FooterCenter"/>
    </w:pPr>
    <w:r>
      <w:cr/>
      <w:t xml:space="preserve">Page </w:t>
    </w:r>
    <w:r>
      <w:fldChar w:fldCharType="begin"/>
    </w:r>
    <w:r>
      <w:instrText>PAGE \* MERGEFORMAT</w:instrText>
    </w:r>
    <w:r>
      <w:fldChar w:fldCharType="separate"/>
    </w:r>
    <w:r>
      <w:rPr>
        <w:noProof/>
      </w:rPr>
      <w:t>17</w:t>
    </w:r>
    <w:r>
      <w:fldChar w:fldCharType="end"/>
    </w:r>
    <w:r>
      <w:t xml:space="preserve"> of </w:t>
    </w:r>
    <w:fldSimple w:instr="NUMPAGES \* MERGEFORMAT">
      <w:r>
        <w:rPr>
          <w:noProof/>
        </w:rPr>
        <w:t>18</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87FD" w14:textId="77777777" w:rsidR="003B0FEE" w:rsidRDefault="003B0FEE">
    <w:pPr>
      <w:pStyle w:val="FooterCenter"/>
      <w:pBdr>
        <w:bottom w:val="single" w:sz="4" w:space="0" w:color="auto"/>
      </w:pBdr>
    </w:pPr>
  </w:p>
  <w:p w14:paraId="1671009F" w14:textId="4C7B91C9"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083194E1" w14:textId="0746D9F3" w:rsidR="003B0FEE" w:rsidRDefault="00D41E05">
    <w:pPr>
      <w:pStyle w:val="FooterCenter"/>
    </w:pPr>
    <w:r>
      <w:cr/>
      <w:t xml:space="preserve">Page </w:t>
    </w:r>
    <w:r>
      <w:fldChar w:fldCharType="begin"/>
    </w:r>
    <w:r>
      <w:instrText>PAGE \* MERGEFORMAT</w:instrText>
    </w:r>
    <w:r>
      <w:fldChar w:fldCharType="separate"/>
    </w:r>
    <w:r>
      <w:rPr>
        <w:noProof/>
      </w:rPr>
      <w:t>18</w:t>
    </w:r>
    <w:r>
      <w:fldChar w:fldCharType="end"/>
    </w:r>
    <w:r>
      <w:t xml:space="preserve"> of </w:t>
    </w:r>
    <w:fldSimple w:instr="NUMPAGES \* MERGEFORMAT">
      <w:r>
        <w:rPr>
          <w:noProof/>
        </w:rPr>
        <w:t>19</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EF58" w14:textId="77777777" w:rsidR="003B0FEE" w:rsidRDefault="003B0FEE">
    <w:pPr>
      <w:pStyle w:val="FooterCenter"/>
      <w:pBdr>
        <w:bottom w:val="single" w:sz="4" w:space="0" w:color="auto"/>
      </w:pBdr>
    </w:pPr>
  </w:p>
  <w:p w14:paraId="1948B985" w14:textId="77777777" w:rsidR="003B0FEE" w:rsidRDefault="00D41E05">
    <w:pPr>
      <w:pStyle w:val="FooterLeft"/>
    </w:pPr>
    <w:r>
      <w:tab/>
    </w:r>
    <w:r>
      <w:rPr>
        <w:rFonts w:ascii="Consolas" w:eastAsia="Consolas" w:hAnsi="Consolas" w:cs="Consolas"/>
        <w:sz w:val="12"/>
      </w:rPr>
      <w:t xml:space="preserve">   Created: 2021-07-08 15:34:49 [EST]</w:t>
    </w:r>
  </w:p>
  <w:p w14:paraId="1601DFC9" w14:textId="77777777" w:rsidR="003B0FEE" w:rsidRDefault="00D41E05">
    <w:pPr>
      <w:pStyle w:val="FooterLeft"/>
    </w:pPr>
    <w:r>
      <w:t>(Supp. No. 28)</w:t>
    </w:r>
  </w:p>
  <w:p w14:paraId="60F2EBE6" w14:textId="451EF828" w:rsidR="003B0FEE" w:rsidRDefault="00D41E05">
    <w:pPr>
      <w:pStyle w:val="FooterCenter"/>
    </w:pPr>
    <w:r>
      <w:cr/>
      <w:t xml:space="preserve">Page </w:t>
    </w:r>
    <w:r>
      <w:fldChar w:fldCharType="begin"/>
    </w:r>
    <w:r>
      <w:instrText>PAGE \* MERGEFORMAT</w:instrText>
    </w:r>
    <w:r>
      <w:fldChar w:fldCharType="separate"/>
    </w:r>
    <w:r w:rsidR="009303E4">
      <w:rPr>
        <w:noProof/>
      </w:rPr>
      <w:t>18</w:t>
    </w:r>
    <w:r>
      <w:fldChar w:fldCharType="end"/>
    </w:r>
    <w:r>
      <w:t xml:space="preserve"> of </w:t>
    </w:r>
    <w:fldSimple w:instr="NUMPAGES \* MERGEFORMAT">
      <w:r w:rsidR="009303E4">
        <w:rPr>
          <w:noProof/>
        </w:rPr>
        <w:t>25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2194" w14:textId="77777777" w:rsidR="003B0FEE" w:rsidRDefault="003B0FEE">
    <w:pPr>
      <w:pStyle w:val="FooterCenter"/>
      <w:pBdr>
        <w:bottom w:val="single" w:sz="4" w:space="0" w:color="auto"/>
      </w:pBdr>
    </w:pPr>
  </w:p>
  <w:p w14:paraId="270AA01D" w14:textId="2EA61EC2" w:rsidR="003B0FEE" w:rsidRDefault="003C3F86">
    <w:pPr>
      <w:pStyle w:val="FooterLeft"/>
    </w:pPr>
    <w:bookmarkStart w:id="1" w:name="_Hlk87525298"/>
    <w:r w:rsidRPr="003C3F86">
      <w:t>Aragon, Georgia, Code of Ordinances</w:t>
    </w:r>
    <w:r w:rsidRPr="003C3F86">
      <w:tab/>
      <w:t xml:space="preserve">   Created: 2021-11-10</w:t>
    </w:r>
    <w:bookmarkEnd w:id="1"/>
    <w:r w:rsidR="00D41E05">
      <w:tab/>
    </w:r>
    <w:r w:rsidR="00D41E05">
      <w:rPr>
        <w:rFonts w:ascii="Consolas" w:eastAsia="Consolas" w:hAnsi="Consolas" w:cs="Consolas"/>
        <w:sz w:val="12"/>
      </w:rPr>
      <w:t xml:space="preserve">   </w:t>
    </w:r>
  </w:p>
  <w:p w14:paraId="5DAD2FAE" w14:textId="77777777" w:rsidR="003B0FEE" w:rsidRDefault="00D41E05">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fldSimple w:instr="NUMPAGES \* MERGEFORMAT">
      <w:r>
        <w:rPr>
          <w:noProof/>
        </w:rPr>
        <w:t>3</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049A" w14:textId="77777777" w:rsidR="003B0FEE" w:rsidRDefault="003B0FEE">
    <w:pPr>
      <w:pStyle w:val="FooterCenter"/>
      <w:pBdr>
        <w:bottom w:val="single" w:sz="4" w:space="0" w:color="auto"/>
      </w:pBdr>
    </w:pPr>
  </w:p>
  <w:p w14:paraId="51387FD4" w14:textId="77777777" w:rsidR="003B0FEE" w:rsidRDefault="00D41E05">
    <w:pPr>
      <w:pStyle w:val="FooterLeft"/>
    </w:pPr>
    <w:r>
      <w:tab/>
    </w:r>
    <w:r>
      <w:rPr>
        <w:rFonts w:ascii="Consolas" w:eastAsia="Consolas" w:hAnsi="Consolas" w:cs="Consolas"/>
        <w:sz w:val="12"/>
      </w:rPr>
      <w:t xml:space="preserve">   Created: 2021-07-08 15:34:49 [EST]</w:t>
    </w:r>
  </w:p>
  <w:p w14:paraId="7F8CD9D4" w14:textId="77777777" w:rsidR="003B0FEE" w:rsidRDefault="00D41E05">
    <w:pPr>
      <w:pStyle w:val="FooterLeft"/>
    </w:pPr>
    <w:r>
      <w:t>(Supp. No. 28)</w:t>
    </w:r>
  </w:p>
  <w:p w14:paraId="598D96D8" w14:textId="144199FF" w:rsidR="003B0FEE" w:rsidRDefault="00D41E05">
    <w:pPr>
      <w:pStyle w:val="FooterCenter"/>
    </w:pPr>
    <w:r>
      <w:cr/>
      <w:t xml:space="preserve">Page </w:t>
    </w:r>
    <w:r>
      <w:fldChar w:fldCharType="begin"/>
    </w:r>
    <w:r>
      <w:instrText>PAGE \* MERGEFORMAT</w:instrText>
    </w:r>
    <w:r>
      <w:fldChar w:fldCharType="separate"/>
    </w:r>
    <w:r w:rsidR="00E67001">
      <w:rPr>
        <w:noProof/>
      </w:rPr>
      <w:t>20</w:t>
    </w:r>
    <w:r>
      <w:fldChar w:fldCharType="end"/>
    </w:r>
    <w:r>
      <w:t xml:space="preserve"> of </w:t>
    </w:r>
    <w:fldSimple w:instr="NUMPAGES \* MERGEFORMAT">
      <w:r w:rsidR="00E67001">
        <w:rPr>
          <w:noProof/>
        </w:rPr>
        <w:t>26</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A6AB" w14:textId="77777777" w:rsidR="003B0FEE" w:rsidRDefault="003B0FEE">
    <w:pPr>
      <w:pStyle w:val="FooterCenter"/>
      <w:pBdr>
        <w:bottom w:val="single" w:sz="4" w:space="0" w:color="auto"/>
      </w:pBdr>
    </w:pPr>
  </w:p>
  <w:p w14:paraId="741BCDF4" w14:textId="21366A9B" w:rsidR="003B0FEE" w:rsidRDefault="00881DE0">
    <w:pPr>
      <w:pStyle w:val="FooterCenter"/>
    </w:pPr>
    <w:r w:rsidRPr="00881DE0">
      <w:t>Aragon, Georgia, Code of Ordinances</w:t>
    </w:r>
    <w:r w:rsidRPr="00881DE0">
      <w:tab/>
      <w:t xml:space="preserve">   Created: 2021-11-10</w:t>
    </w:r>
    <w:r w:rsidR="00D41E05">
      <w:cr/>
      <w:t xml:space="preserve">Page </w:t>
    </w:r>
    <w:r w:rsidR="00D41E05">
      <w:fldChar w:fldCharType="begin"/>
    </w:r>
    <w:r w:rsidR="00D41E05">
      <w:instrText>PAGE \* MERGEFORMAT</w:instrText>
    </w:r>
    <w:r w:rsidR="00D41E05">
      <w:fldChar w:fldCharType="separate"/>
    </w:r>
    <w:r w:rsidR="002A606D">
      <w:rPr>
        <w:noProof/>
      </w:rPr>
      <w:t>19</w:t>
    </w:r>
    <w:r w:rsidR="00D41E05">
      <w:fldChar w:fldCharType="end"/>
    </w:r>
    <w:r w:rsidR="00D41E05">
      <w:t xml:space="preserve"> of </w:t>
    </w:r>
    <w:fldSimple w:instr="NUMPAGES \* MERGEFORMAT">
      <w:r w:rsidR="002A606D">
        <w:rPr>
          <w:noProof/>
        </w:rPr>
        <w:t>25</w:t>
      </w:r>
    </w:fldSimple>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A8F2" w14:textId="77777777" w:rsidR="003B0FEE" w:rsidRDefault="003B0FEE">
    <w:pPr>
      <w:pStyle w:val="FooterCenter"/>
      <w:pBdr>
        <w:bottom w:val="single" w:sz="4" w:space="0" w:color="auto"/>
      </w:pBdr>
    </w:pPr>
  </w:p>
  <w:p w14:paraId="76F00FA5" w14:textId="77777777" w:rsidR="003B0FEE" w:rsidRDefault="00D41E05">
    <w:pPr>
      <w:pStyle w:val="FooterLeft"/>
    </w:pPr>
    <w:r>
      <w:t>Cherokee County, Georgia, Code of Ordinances</w:t>
    </w:r>
    <w:r>
      <w:tab/>
    </w:r>
    <w:r>
      <w:rPr>
        <w:rFonts w:ascii="Consolas" w:eastAsia="Consolas" w:hAnsi="Consolas" w:cs="Consolas"/>
        <w:sz w:val="12"/>
      </w:rPr>
      <w:t xml:space="preserve">   Created: 2021-07-08 15:34:49 [EST]</w:t>
    </w:r>
  </w:p>
  <w:p w14:paraId="729534EF" w14:textId="77777777" w:rsidR="003B0FEE" w:rsidRDefault="00D41E05">
    <w:pPr>
      <w:pStyle w:val="FooterLeft"/>
    </w:pPr>
    <w:r>
      <w:t>(Supp. No. 28)</w:t>
    </w:r>
  </w:p>
  <w:p w14:paraId="611CA8BD" w14:textId="69018BF2" w:rsidR="003B0FEE" w:rsidRDefault="00D41E05">
    <w:pPr>
      <w:pStyle w:val="FooterCenter"/>
    </w:pPr>
    <w:r>
      <w:cr/>
      <w:t xml:space="preserve">Page </w:t>
    </w:r>
    <w:r>
      <w:fldChar w:fldCharType="begin"/>
    </w:r>
    <w:r>
      <w:instrText>PAGE \* MERGEFORMAT</w:instrText>
    </w:r>
    <w:r>
      <w:fldChar w:fldCharType="separate"/>
    </w:r>
    <w:r w:rsidR="009303E4">
      <w:rPr>
        <w:noProof/>
      </w:rPr>
      <w:t>19</w:t>
    </w:r>
    <w:r>
      <w:fldChar w:fldCharType="end"/>
    </w:r>
    <w:r>
      <w:t xml:space="preserve"> of </w:t>
    </w:r>
    <w:fldSimple w:instr="NUMPAGES \* MERGEFORMAT">
      <w:r w:rsidR="009303E4">
        <w:rPr>
          <w:noProof/>
        </w:rPr>
        <w:t>25</w:t>
      </w:r>
    </w:fldSimple>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AB33" w14:textId="77777777" w:rsidR="003B0FEE" w:rsidRDefault="003B0FEE">
    <w:pPr>
      <w:pStyle w:val="FooterCenter"/>
      <w:pBdr>
        <w:bottom w:val="single" w:sz="4" w:space="0" w:color="auto"/>
      </w:pBdr>
    </w:pPr>
  </w:p>
  <w:p w14:paraId="0A74A680" w14:textId="77777777" w:rsidR="003B0FEE" w:rsidRDefault="00D41E05">
    <w:pPr>
      <w:pStyle w:val="FooterLeft"/>
    </w:pPr>
    <w:r>
      <w:tab/>
    </w:r>
    <w:r>
      <w:rPr>
        <w:rFonts w:ascii="Consolas" w:eastAsia="Consolas" w:hAnsi="Consolas" w:cs="Consolas"/>
        <w:sz w:val="12"/>
      </w:rPr>
      <w:t xml:space="preserve">   Created: 2021-07-08 15:34:49 [EST]</w:t>
    </w:r>
  </w:p>
  <w:p w14:paraId="38244508" w14:textId="77777777" w:rsidR="003B0FEE" w:rsidRDefault="00D41E05">
    <w:pPr>
      <w:pStyle w:val="FooterLeft"/>
    </w:pPr>
    <w:r>
      <w:t>(Supp. No. 28)</w:t>
    </w:r>
  </w:p>
  <w:p w14:paraId="62791726" w14:textId="64645B52"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C310" w14:textId="77777777" w:rsidR="003B0FEE" w:rsidRDefault="003B0FEE">
    <w:pPr>
      <w:pStyle w:val="FooterCenter"/>
      <w:pBdr>
        <w:bottom w:val="single" w:sz="4" w:space="0" w:color="auto"/>
      </w:pBdr>
    </w:pPr>
  </w:p>
  <w:p w14:paraId="0AEB1276" w14:textId="77777777" w:rsidR="003B0FEE" w:rsidRDefault="00D41E05">
    <w:pPr>
      <w:pStyle w:val="FooterLeft"/>
    </w:pPr>
    <w:r>
      <w:tab/>
    </w:r>
    <w:r>
      <w:rPr>
        <w:rFonts w:ascii="Consolas" w:eastAsia="Consolas" w:hAnsi="Consolas" w:cs="Consolas"/>
        <w:sz w:val="12"/>
      </w:rPr>
      <w:t xml:space="preserve">   Created: 2021-07-08 15:34:49 [EST]</w:t>
    </w:r>
  </w:p>
  <w:p w14:paraId="772FDD94" w14:textId="77777777" w:rsidR="003B0FEE" w:rsidRDefault="00D41E05">
    <w:pPr>
      <w:pStyle w:val="FooterLeft"/>
    </w:pPr>
    <w:r>
      <w:t>(Supp. No. 28)</w:t>
    </w:r>
  </w:p>
  <w:p w14:paraId="0254771F" w14:textId="721986CE" w:rsidR="003B0FEE" w:rsidRDefault="00D41E05">
    <w:pPr>
      <w:pStyle w:val="FooterCenter"/>
    </w:pPr>
    <w:r>
      <w:cr/>
      <w:t xml:space="preserve">Page </w:t>
    </w:r>
    <w:r>
      <w:fldChar w:fldCharType="begin"/>
    </w:r>
    <w:r>
      <w:instrText>PAGE \* MERGEFORMAT</w:instrText>
    </w:r>
    <w:r>
      <w:fldChar w:fldCharType="separate"/>
    </w:r>
    <w:r w:rsidR="009303E4">
      <w:rPr>
        <w:noProof/>
      </w:rPr>
      <w:t>19</w:t>
    </w:r>
    <w:r>
      <w:fldChar w:fldCharType="end"/>
    </w:r>
    <w:r>
      <w:t xml:space="preserve"> of </w:t>
    </w:r>
    <w:fldSimple w:instr="NUMPAGES \* MERGEFORMAT">
      <w:r w:rsidR="009303E4">
        <w:rPr>
          <w:noProof/>
        </w:rPr>
        <w:t>25</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DBFB" w14:textId="77777777" w:rsidR="003B0FEE" w:rsidRDefault="003B0FEE">
    <w:pPr>
      <w:pStyle w:val="FooterCenter"/>
      <w:pBdr>
        <w:bottom w:val="single" w:sz="4" w:space="0" w:color="auto"/>
      </w:pBdr>
    </w:pPr>
  </w:p>
  <w:p w14:paraId="1A3AE907" w14:textId="77777777" w:rsidR="003B0FEE" w:rsidRDefault="00D41E05">
    <w:pPr>
      <w:pStyle w:val="FooterLeft"/>
    </w:pPr>
    <w:r>
      <w:tab/>
    </w:r>
    <w:r>
      <w:rPr>
        <w:rFonts w:ascii="Consolas" w:eastAsia="Consolas" w:hAnsi="Consolas" w:cs="Consolas"/>
        <w:sz w:val="12"/>
      </w:rPr>
      <w:t xml:space="preserve">   Created: 2021-07-08 15:34:49 [EST]</w:t>
    </w:r>
  </w:p>
  <w:p w14:paraId="610A77E6" w14:textId="77777777" w:rsidR="003B0FEE" w:rsidRDefault="00D41E05">
    <w:pPr>
      <w:pStyle w:val="FooterLeft"/>
    </w:pPr>
    <w:r>
      <w:t>(Supp. No. 28)</w:t>
    </w:r>
  </w:p>
  <w:p w14:paraId="69A6A1E5" w14:textId="22BD36A8" w:rsidR="003B0FEE" w:rsidRDefault="00D41E05">
    <w:pPr>
      <w:pStyle w:val="FooterCenter"/>
    </w:pPr>
    <w:r>
      <w:cr/>
      <w:t xml:space="preserve">Page </w:t>
    </w:r>
    <w:r>
      <w:fldChar w:fldCharType="begin"/>
    </w:r>
    <w:r>
      <w:instrText>PAGE \* MERGEFORMAT</w:instrText>
    </w:r>
    <w:r>
      <w:fldChar w:fldCharType="separate"/>
    </w:r>
    <w:r w:rsidR="002A606D">
      <w:rPr>
        <w:noProof/>
      </w:rPr>
      <w:t>20</w:t>
    </w:r>
    <w:r>
      <w:fldChar w:fldCharType="end"/>
    </w:r>
    <w:r>
      <w:t xml:space="preserve"> of </w:t>
    </w:r>
    <w:fldSimple w:instr="NUMPAGES \* MERGEFORMAT">
      <w:r w:rsidR="002A606D">
        <w:rPr>
          <w:noProof/>
        </w:rPr>
        <w:t>25</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1CA8" w14:textId="77777777" w:rsidR="003B0FEE" w:rsidRDefault="003B0FEE">
    <w:pPr>
      <w:pStyle w:val="FooterCenter"/>
      <w:pBdr>
        <w:bottom w:val="single" w:sz="4" w:space="0" w:color="auto"/>
      </w:pBdr>
    </w:pPr>
  </w:p>
  <w:p w14:paraId="4080E7EC" w14:textId="41A285F8" w:rsidR="003B0FEE" w:rsidRDefault="00881DE0">
    <w:pPr>
      <w:pStyle w:val="FooterCenter"/>
    </w:pPr>
    <w:r w:rsidRPr="00881DE0">
      <w:t>Aragon, Georgia, Code of Ordinances</w:t>
    </w:r>
    <w:r w:rsidRPr="00881DE0">
      <w:tab/>
      <w:t xml:space="preserve">   Created: 2021-11-10</w:t>
    </w:r>
    <w:r w:rsidR="00D41E05">
      <w:cr/>
      <w:t xml:space="preserve">Page </w:t>
    </w:r>
    <w:r w:rsidR="00D41E05">
      <w:fldChar w:fldCharType="begin"/>
    </w:r>
    <w:r w:rsidR="00D41E05">
      <w:instrText>PAGE \* MERGEFORMAT</w:instrText>
    </w:r>
    <w:r w:rsidR="00D41E05">
      <w:fldChar w:fldCharType="separate"/>
    </w:r>
    <w:r w:rsidR="00E67001">
      <w:rPr>
        <w:noProof/>
      </w:rPr>
      <w:t>21</w:t>
    </w:r>
    <w:r w:rsidR="00D41E05">
      <w:fldChar w:fldCharType="end"/>
    </w:r>
    <w:r w:rsidR="00D41E05">
      <w:t xml:space="preserve"> of </w:t>
    </w:r>
    <w:fldSimple w:instr="NUMPAGES \* MERGEFORMAT">
      <w:r w:rsidR="00E67001">
        <w:rPr>
          <w:noProof/>
        </w:rPr>
        <w:t>26</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12AB" w14:textId="77777777" w:rsidR="003B0FEE" w:rsidRDefault="003B0FEE">
    <w:pPr>
      <w:pStyle w:val="FooterCenter"/>
      <w:pBdr>
        <w:bottom w:val="single" w:sz="4" w:space="0" w:color="auto"/>
      </w:pBdr>
    </w:pPr>
  </w:p>
  <w:p w14:paraId="56161A10" w14:textId="77777777" w:rsidR="003B0FEE" w:rsidRDefault="00D41E05">
    <w:pPr>
      <w:pStyle w:val="FooterLeft"/>
    </w:pPr>
    <w:r>
      <w:tab/>
    </w:r>
    <w:r>
      <w:rPr>
        <w:rFonts w:ascii="Consolas" w:eastAsia="Consolas" w:hAnsi="Consolas" w:cs="Consolas"/>
        <w:sz w:val="12"/>
      </w:rPr>
      <w:t xml:space="preserve">   Created: 2021-07-08 15:34:49 [EST]</w:t>
    </w:r>
  </w:p>
  <w:p w14:paraId="28F2C00A" w14:textId="77777777" w:rsidR="003B0FEE" w:rsidRDefault="00D41E05">
    <w:pPr>
      <w:pStyle w:val="FooterLeft"/>
    </w:pPr>
    <w:r>
      <w:t>(Supp. No. 28)</w:t>
    </w:r>
  </w:p>
  <w:p w14:paraId="03BE0C83" w14:textId="17A0346F" w:rsidR="003B0FEE" w:rsidRDefault="00D41E05">
    <w:pPr>
      <w:pStyle w:val="FooterCenter"/>
    </w:pPr>
    <w:r>
      <w:cr/>
      <w:t xml:space="preserve">Page </w:t>
    </w:r>
    <w:r>
      <w:fldChar w:fldCharType="begin"/>
    </w:r>
    <w:r>
      <w:instrText>PAGE \* MERGEFORMAT</w:instrText>
    </w:r>
    <w:r>
      <w:fldChar w:fldCharType="separate"/>
    </w:r>
    <w:r>
      <w:rPr>
        <w:noProof/>
      </w:rPr>
      <w:t>20</w:t>
    </w:r>
    <w:r>
      <w:fldChar w:fldCharType="end"/>
    </w:r>
    <w:r>
      <w:t xml:space="preserve"> of </w:t>
    </w:r>
    <w:fldSimple w:instr="NUMPAGES \* MERGEFORMAT">
      <w:r>
        <w:rPr>
          <w:noProof/>
        </w:rPr>
        <w:t>21</w:t>
      </w:r>
    </w:fldSimple>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5625" w14:textId="77777777" w:rsidR="003B0FEE" w:rsidRDefault="003B0FEE">
    <w:pPr>
      <w:pStyle w:val="FooterCenter"/>
      <w:pBdr>
        <w:bottom w:val="single" w:sz="4" w:space="0" w:color="auto"/>
      </w:pBdr>
    </w:pPr>
  </w:p>
  <w:p w14:paraId="4B3A3E7C" w14:textId="2A8C748C" w:rsidR="003B0FEE" w:rsidRDefault="00881DE0" w:rsidP="00881DE0">
    <w:pPr>
      <w:pStyle w:val="FooterLeft"/>
    </w:pPr>
    <w:r w:rsidRPr="00881DE0">
      <w:t>Aragon, Georgia, Code of Ordinances</w:t>
    </w:r>
    <w:r w:rsidRPr="00881DE0">
      <w:tab/>
      <w:t xml:space="preserve">   Created: 2021-11-10</w:t>
    </w:r>
    <w:r w:rsidR="00D41E05">
      <w:tab/>
    </w:r>
  </w:p>
  <w:p w14:paraId="147BEE5F" w14:textId="6EA3FEE2" w:rsidR="003B0FEE" w:rsidRDefault="00D41E05">
    <w:pPr>
      <w:pStyle w:val="FooterCenter"/>
    </w:pPr>
    <w:r>
      <w:cr/>
      <w:t xml:space="preserve">Page </w:t>
    </w:r>
    <w:r>
      <w:fldChar w:fldCharType="begin"/>
    </w:r>
    <w:r>
      <w:instrText>PAGE \* MERGEFORMAT</w:instrText>
    </w:r>
    <w:r>
      <w:fldChar w:fldCharType="separate"/>
    </w:r>
    <w:r>
      <w:rPr>
        <w:noProof/>
      </w:rPr>
      <w:t>21</w:t>
    </w:r>
    <w:r>
      <w:fldChar w:fldCharType="end"/>
    </w:r>
    <w:r>
      <w:t xml:space="preserve"> of </w:t>
    </w:r>
    <w:fldSimple w:instr="NUMPAGES \* MERGEFORMAT">
      <w:r>
        <w:rPr>
          <w:noProof/>
        </w:rPr>
        <w:t>22</w:t>
      </w:r>
    </w:fldSimple>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763B" w14:textId="77777777" w:rsidR="003B0FEE" w:rsidRDefault="003B0FEE">
    <w:pPr>
      <w:pStyle w:val="FooterCenter"/>
      <w:pBdr>
        <w:bottom w:val="single" w:sz="4" w:space="0" w:color="auto"/>
      </w:pBdr>
    </w:pPr>
  </w:p>
  <w:p w14:paraId="33667520" w14:textId="77777777" w:rsidR="003B0FEE" w:rsidRDefault="00D41E05">
    <w:pPr>
      <w:pStyle w:val="FooterLeft"/>
    </w:pPr>
    <w:r>
      <w:tab/>
    </w:r>
    <w:r>
      <w:rPr>
        <w:rFonts w:ascii="Consolas" w:eastAsia="Consolas" w:hAnsi="Consolas" w:cs="Consolas"/>
        <w:sz w:val="12"/>
      </w:rPr>
      <w:t xml:space="preserve">   Created: 2021-07-08 15:34:49 [EST]</w:t>
    </w:r>
  </w:p>
  <w:p w14:paraId="7CA80F3C" w14:textId="77777777" w:rsidR="003B0FEE" w:rsidRDefault="00D41E05">
    <w:pPr>
      <w:pStyle w:val="FooterLeft"/>
    </w:pPr>
    <w:r>
      <w:t>(Supp. No. 28)</w:t>
    </w:r>
  </w:p>
  <w:p w14:paraId="565D5CFE" w14:textId="6AD0AA33"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633" w14:textId="77777777" w:rsidR="003B0FEE" w:rsidRDefault="003B0FEE">
    <w:pPr>
      <w:pStyle w:val="FooterCenter"/>
      <w:pBdr>
        <w:bottom w:val="single" w:sz="4" w:space="0" w:color="auto"/>
      </w:pBdr>
    </w:pPr>
  </w:p>
  <w:p w14:paraId="56069792" w14:textId="5CA8E66B" w:rsidR="003B0FEE" w:rsidRDefault="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30FE3FAD" w14:textId="77777777" w:rsidR="003B0FEE" w:rsidRDefault="00D41E05">
    <w:pPr>
      <w:pStyle w:val="FooterCenter"/>
    </w:pPr>
    <w:r>
      <w:cr/>
      <w:t xml:space="preserve">Page </w:t>
    </w:r>
    <w:r>
      <w:fldChar w:fldCharType="begin"/>
    </w:r>
    <w:r>
      <w:instrText>PAGE \* MERGEFORMAT</w:instrText>
    </w:r>
    <w:r>
      <w:fldChar w:fldCharType="separate"/>
    </w:r>
    <w:r>
      <w:rPr>
        <w:noProof/>
      </w:rPr>
      <w:t>4</w:t>
    </w:r>
    <w:r>
      <w:fldChar w:fldCharType="end"/>
    </w:r>
    <w:r>
      <w:t xml:space="preserve"> of </w:t>
    </w:r>
    <w:fldSimple w:instr="NUMPAGES \* MERGEFORMAT">
      <w:r>
        <w:rPr>
          <w:noProof/>
        </w:rPr>
        <w:t>5</w:t>
      </w:r>
    </w:fldSimple>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A9DB" w14:textId="77777777" w:rsidR="003B0FEE" w:rsidRDefault="003B0FEE">
    <w:pPr>
      <w:pStyle w:val="FooterCenter"/>
      <w:pBdr>
        <w:bottom w:val="single" w:sz="4" w:space="0" w:color="auto"/>
      </w:pBdr>
    </w:pPr>
  </w:p>
  <w:p w14:paraId="4B6511E5" w14:textId="77777777" w:rsidR="003B0FEE" w:rsidRDefault="00D41E05">
    <w:pPr>
      <w:pStyle w:val="FooterLeft"/>
    </w:pPr>
    <w:r>
      <w:tab/>
    </w:r>
    <w:r>
      <w:rPr>
        <w:rFonts w:ascii="Consolas" w:eastAsia="Consolas" w:hAnsi="Consolas" w:cs="Consolas"/>
        <w:sz w:val="12"/>
      </w:rPr>
      <w:t xml:space="preserve">   Created: 2021-07-08 15:34:50 [EST]</w:t>
    </w:r>
  </w:p>
  <w:p w14:paraId="7F6C6823" w14:textId="77777777" w:rsidR="003B0FEE" w:rsidRDefault="00D41E05">
    <w:pPr>
      <w:pStyle w:val="FooterLeft"/>
    </w:pPr>
    <w:r>
      <w:t>(Supp. No. 28)</w:t>
    </w:r>
  </w:p>
  <w:p w14:paraId="7CE400C5" w14:textId="621E63A8"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A9CF" w14:textId="77777777" w:rsidR="003B0FEE" w:rsidRDefault="003B0FEE">
    <w:pPr>
      <w:pStyle w:val="FooterCenter"/>
      <w:pBdr>
        <w:bottom w:val="single" w:sz="4" w:space="0" w:color="auto"/>
      </w:pBdr>
    </w:pPr>
  </w:p>
  <w:p w14:paraId="622F32CE" w14:textId="77777777" w:rsidR="003B0FEE" w:rsidRDefault="00D41E05">
    <w:pPr>
      <w:pStyle w:val="FooterLeft"/>
    </w:pPr>
    <w:r>
      <w:t>Cherokee County, Georgia, Code of Ordinances</w:t>
    </w:r>
    <w:r>
      <w:tab/>
    </w:r>
    <w:r>
      <w:rPr>
        <w:rFonts w:ascii="Consolas" w:eastAsia="Consolas" w:hAnsi="Consolas" w:cs="Consolas"/>
        <w:sz w:val="12"/>
      </w:rPr>
      <w:t xml:space="preserve">   Created: 2021-07-08 15:34:50 [EST]</w:t>
    </w:r>
  </w:p>
  <w:p w14:paraId="47BCFA0D" w14:textId="77777777" w:rsidR="003B0FEE" w:rsidRDefault="00D41E05">
    <w:pPr>
      <w:pStyle w:val="FooterLeft"/>
    </w:pPr>
    <w:r>
      <w:t>(Supp. No. 28)</w:t>
    </w:r>
  </w:p>
  <w:p w14:paraId="37D1B02C" w14:textId="42E21672"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63A1" w14:textId="77777777" w:rsidR="003B0FEE" w:rsidRDefault="003B0FEE">
    <w:pPr>
      <w:pStyle w:val="FooterCenter"/>
      <w:pBdr>
        <w:bottom w:val="single" w:sz="4" w:space="0" w:color="auto"/>
      </w:pBdr>
    </w:pPr>
  </w:p>
  <w:p w14:paraId="4B6DE50A" w14:textId="77777777" w:rsidR="003B0FEE" w:rsidRDefault="00D41E05">
    <w:pPr>
      <w:pStyle w:val="FooterLeft"/>
    </w:pPr>
    <w:r>
      <w:tab/>
    </w:r>
    <w:r>
      <w:rPr>
        <w:rFonts w:ascii="Consolas" w:eastAsia="Consolas" w:hAnsi="Consolas" w:cs="Consolas"/>
        <w:sz w:val="12"/>
      </w:rPr>
      <w:t xml:space="preserve">   Created: 2021-07-08 15:34:50 [EST]</w:t>
    </w:r>
  </w:p>
  <w:p w14:paraId="51F88A65" w14:textId="77777777" w:rsidR="003B0FEE" w:rsidRDefault="00D41E05">
    <w:pPr>
      <w:pStyle w:val="FooterLeft"/>
    </w:pPr>
    <w:r>
      <w:t>(Supp. No. 28)</w:t>
    </w:r>
  </w:p>
  <w:p w14:paraId="46E235C2" w14:textId="17ADAB11" w:rsidR="003B0FEE" w:rsidRDefault="00D41E05">
    <w:pPr>
      <w:pStyle w:val="FooterCenter"/>
    </w:pPr>
    <w:r>
      <w:cr/>
      <w:t xml:space="preserve">Page </w:t>
    </w:r>
    <w:r>
      <w:fldChar w:fldCharType="begin"/>
    </w:r>
    <w:r>
      <w:instrText>PAGE \* MERGEFORMAT</w:instrText>
    </w:r>
    <w:r>
      <w:fldChar w:fldCharType="separate"/>
    </w:r>
    <w:r w:rsidR="009303E4">
      <w:rPr>
        <w:noProof/>
      </w:rPr>
      <w:t>21</w:t>
    </w:r>
    <w:r>
      <w:fldChar w:fldCharType="end"/>
    </w:r>
    <w:r>
      <w:t xml:space="preserve"> of </w:t>
    </w:r>
    <w:fldSimple w:instr="NUMPAGES \* MERGEFORMAT">
      <w:r w:rsidR="009303E4">
        <w:rPr>
          <w:noProof/>
        </w:rPr>
        <w:t>25</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87CC" w14:textId="77777777" w:rsidR="003B0FEE" w:rsidRDefault="003B0FEE">
    <w:pPr>
      <w:pStyle w:val="FooterCenter"/>
      <w:pBdr>
        <w:bottom w:val="single" w:sz="4" w:space="0" w:color="auto"/>
      </w:pBdr>
    </w:pPr>
  </w:p>
  <w:p w14:paraId="1BCB839D" w14:textId="77777777" w:rsidR="003B0FEE" w:rsidRDefault="00D41E05">
    <w:pPr>
      <w:pStyle w:val="FooterLeft"/>
    </w:pPr>
    <w:r>
      <w:tab/>
    </w:r>
    <w:r>
      <w:rPr>
        <w:rFonts w:ascii="Consolas" w:eastAsia="Consolas" w:hAnsi="Consolas" w:cs="Consolas"/>
        <w:sz w:val="12"/>
      </w:rPr>
      <w:t xml:space="preserve">   Created: 2021-07-08 15:34:50 [EST]</w:t>
    </w:r>
  </w:p>
  <w:p w14:paraId="6984E417" w14:textId="77777777" w:rsidR="003B0FEE" w:rsidRDefault="00D41E05">
    <w:pPr>
      <w:pStyle w:val="FooterLeft"/>
    </w:pPr>
    <w:r>
      <w:t>(Supp. No. 28)</w:t>
    </w:r>
  </w:p>
  <w:p w14:paraId="2A2F4031" w14:textId="5D755A83" w:rsidR="003B0FEE" w:rsidRDefault="00D41E05">
    <w:pPr>
      <w:pStyle w:val="FooterCenter"/>
    </w:pPr>
    <w:r>
      <w:cr/>
      <w:t xml:space="preserve">Page </w:t>
    </w:r>
    <w:r>
      <w:fldChar w:fldCharType="begin"/>
    </w:r>
    <w:r>
      <w:instrText>PAGE \* MERGEFORMAT</w:instrText>
    </w:r>
    <w:r>
      <w:fldChar w:fldCharType="separate"/>
    </w:r>
    <w:r w:rsidR="002A606D">
      <w:rPr>
        <w:noProof/>
      </w:rPr>
      <w:t>22</w:t>
    </w:r>
    <w:r>
      <w:fldChar w:fldCharType="end"/>
    </w:r>
    <w:r>
      <w:t xml:space="preserve"> of </w:t>
    </w:r>
    <w:fldSimple w:instr="NUMPAGES \* MERGEFORMAT">
      <w:r w:rsidR="002A606D">
        <w:rPr>
          <w:noProof/>
        </w:rPr>
        <w:t>25</w:t>
      </w:r>
    </w:fldSimple>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1458" w14:textId="77777777" w:rsidR="003B0FEE" w:rsidRDefault="003B0FEE">
    <w:pPr>
      <w:pStyle w:val="FooterCenter"/>
      <w:pBdr>
        <w:bottom w:val="single" w:sz="4" w:space="0" w:color="auto"/>
      </w:pBdr>
    </w:pPr>
  </w:p>
  <w:p w14:paraId="28E2ADAD" w14:textId="2976688F"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1B2D7F9F" w14:textId="2909B5EA" w:rsidR="003B0FEE" w:rsidRDefault="00D41E05">
    <w:pPr>
      <w:pStyle w:val="FooterCenter"/>
    </w:pPr>
    <w:r>
      <w:cr/>
      <w:t xml:space="preserve">Page </w:t>
    </w:r>
    <w:r>
      <w:fldChar w:fldCharType="begin"/>
    </w:r>
    <w:r>
      <w:instrText>PAGE \* MERGEFORMAT</w:instrText>
    </w:r>
    <w:r>
      <w:fldChar w:fldCharType="separate"/>
    </w:r>
    <w:r w:rsidR="00881DE0">
      <w:rPr>
        <w:noProof/>
      </w:rPr>
      <w:t>23</w:t>
    </w:r>
    <w:r>
      <w:fldChar w:fldCharType="end"/>
    </w:r>
    <w:r>
      <w:t xml:space="preserve"> of </w:t>
    </w:r>
    <w:fldSimple w:instr="NUMPAGES \* MERGEFORMAT">
      <w:r w:rsidR="00E67001">
        <w:rPr>
          <w:noProof/>
        </w:rPr>
        <w:t>26</w:t>
      </w:r>
    </w:fldSimple>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FD" w14:textId="77777777" w:rsidR="003B0FEE" w:rsidRDefault="003B0FEE">
    <w:pPr>
      <w:pStyle w:val="FooterCenter"/>
      <w:pBdr>
        <w:bottom w:val="single" w:sz="4" w:space="0" w:color="auto"/>
      </w:pBdr>
    </w:pPr>
  </w:p>
  <w:p w14:paraId="54C55E53" w14:textId="77777777" w:rsidR="003B0FEE" w:rsidRDefault="00D41E05">
    <w:pPr>
      <w:pStyle w:val="FooterLeft"/>
    </w:pPr>
    <w:r>
      <w:tab/>
    </w:r>
    <w:r>
      <w:rPr>
        <w:rFonts w:ascii="Consolas" w:eastAsia="Consolas" w:hAnsi="Consolas" w:cs="Consolas"/>
        <w:sz w:val="12"/>
      </w:rPr>
      <w:t xml:space="preserve">   Created: 2021-07-08 15:34:50 [EST]</w:t>
    </w:r>
  </w:p>
  <w:p w14:paraId="32C07BC2" w14:textId="77777777" w:rsidR="003B0FEE" w:rsidRDefault="00D41E05">
    <w:pPr>
      <w:pStyle w:val="FooterLeft"/>
    </w:pPr>
    <w:r>
      <w:t>(Supp. No. 28)</w:t>
    </w:r>
  </w:p>
  <w:p w14:paraId="1D5880A5" w14:textId="620E2515" w:rsidR="003B0FEE" w:rsidRDefault="00D41E05">
    <w:pPr>
      <w:pStyle w:val="FooterCenter"/>
    </w:pPr>
    <w:r>
      <w:cr/>
      <w:t xml:space="preserve">Page </w:t>
    </w:r>
    <w:r>
      <w:fldChar w:fldCharType="begin"/>
    </w:r>
    <w:r>
      <w:instrText>PAGE \* MERGEFORMAT</w:instrText>
    </w:r>
    <w:r>
      <w:fldChar w:fldCharType="separate"/>
    </w:r>
    <w:r>
      <w:rPr>
        <w:noProof/>
      </w:rPr>
      <w:t>22</w:t>
    </w:r>
    <w:r>
      <w:fldChar w:fldCharType="end"/>
    </w:r>
    <w:r>
      <w:t xml:space="preserve"> of </w:t>
    </w:r>
    <w:fldSimple w:instr="NUMPAGES \* MERGEFORMAT">
      <w:r>
        <w:rPr>
          <w:noProof/>
        </w:rPr>
        <w:t>23</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04E" w14:textId="77777777" w:rsidR="003B0FEE" w:rsidRDefault="003B0FEE">
    <w:pPr>
      <w:pStyle w:val="FooterCenter"/>
      <w:pBdr>
        <w:bottom w:val="single" w:sz="4" w:space="0" w:color="auto"/>
      </w:pBdr>
    </w:pPr>
  </w:p>
  <w:p w14:paraId="1BE5CC2C" w14:textId="77777777" w:rsidR="003B0FEE" w:rsidRDefault="00D41E05">
    <w:pPr>
      <w:pStyle w:val="FooterLeft"/>
    </w:pPr>
    <w:r>
      <w:tab/>
    </w:r>
    <w:r>
      <w:rPr>
        <w:rFonts w:ascii="Consolas" w:eastAsia="Consolas" w:hAnsi="Consolas" w:cs="Consolas"/>
        <w:sz w:val="12"/>
      </w:rPr>
      <w:t xml:space="preserve">   Created: 2021-07-08 15:34:50 [EST]</w:t>
    </w:r>
  </w:p>
  <w:p w14:paraId="59D6716D" w14:textId="77777777" w:rsidR="003B0FEE" w:rsidRDefault="00D41E05">
    <w:pPr>
      <w:pStyle w:val="FooterLeft"/>
    </w:pPr>
    <w:r>
      <w:t>(Supp. No. 28)</w:t>
    </w:r>
  </w:p>
  <w:p w14:paraId="12CA3A57" w14:textId="404B301A"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4134" w14:textId="77777777" w:rsidR="003B0FEE" w:rsidRDefault="003B0FEE">
    <w:pPr>
      <w:pStyle w:val="FooterCenter"/>
      <w:pBdr>
        <w:bottom w:val="single" w:sz="4" w:space="0" w:color="auto"/>
      </w:pBdr>
    </w:pPr>
  </w:p>
  <w:p w14:paraId="05E53B11" w14:textId="77777777" w:rsidR="003B0FEE" w:rsidRDefault="00D41E05">
    <w:pPr>
      <w:pStyle w:val="FooterLeft"/>
    </w:pPr>
    <w:r>
      <w:tab/>
    </w:r>
    <w:r>
      <w:rPr>
        <w:rFonts w:ascii="Consolas" w:eastAsia="Consolas" w:hAnsi="Consolas" w:cs="Consolas"/>
        <w:sz w:val="12"/>
      </w:rPr>
      <w:t xml:space="preserve">   Created: 2021-07-08 15:34:50 [EST]</w:t>
    </w:r>
  </w:p>
  <w:p w14:paraId="4617A01E" w14:textId="77777777" w:rsidR="003B0FEE" w:rsidRDefault="00D41E05">
    <w:pPr>
      <w:pStyle w:val="FooterLeft"/>
    </w:pPr>
    <w:r>
      <w:t>(Supp. No. 28)</w:t>
    </w:r>
  </w:p>
  <w:p w14:paraId="1366676F" w14:textId="1A4A3450" w:rsidR="003B0FEE" w:rsidRDefault="00D41E05">
    <w:pPr>
      <w:pStyle w:val="FooterCenter"/>
    </w:pPr>
    <w:r>
      <w:cr/>
      <w:t xml:space="preserve">Page </w:t>
    </w:r>
    <w:r>
      <w:fldChar w:fldCharType="begin"/>
    </w:r>
    <w:r>
      <w:instrText>PAGE \* MERGEFORMAT</w:instrText>
    </w:r>
    <w:r>
      <w:fldChar w:fldCharType="separate"/>
    </w:r>
    <w:r w:rsidR="009303E4">
      <w:rPr>
        <w:noProof/>
      </w:rPr>
      <w:t>22</w:t>
    </w:r>
    <w:r>
      <w:fldChar w:fldCharType="end"/>
    </w:r>
    <w:r>
      <w:t xml:space="preserve"> of </w:t>
    </w:r>
    <w:fldSimple w:instr="NUMPAGES \* MERGEFORMAT">
      <w:r w:rsidR="009303E4">
        <w:rPr>
          <w:noProof/>
        </w:rPr>
        <w:t>25</w:t>
      </w:r>
    </w:fldSimple>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0876" w14:textId="77777777" w:rsidR="003B0FEE" w:rsidRDefault="003B0FEE">
    <w:pPr>
      <w:pStyle w:val="FooterCenter"/>
      <w:pBdr>
        <w:bottom w:val="single" w:sz="4" w:space="0" w:color="auto"/>
      </w:pBdr>
    </w:pPr>
  </w:p>
  <w:p w14:paraId="7C41AEDF" w14:textId="2E08D553"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7EDEA75B" w14:textId="5CD4F37E" w:rsidR="003B0FEE" w:rsidRDefault="00D41E05">
    <w:pPr>
      <w:pStyle w:val="FooterCenter"/>
    </w:pPr>
    <w:r>
      <w:cr/>
      <w:t xml:space="preserve">Page </w:t>
    </w:r>
    <w:r>
      <w:fldChar w:fldCharType="begin"/>
    </w:r>
    <w:r>
      <w:instrText>PAGE \* MERGEFORMAT</w:instrText>
    </w:r>
    <w:r>
      <w:fldChar w:fldCharType="separate"/>
    </w:r>
    <w:r>
      <w:rPr>
        <w:noProof/>
      </w:rPr>
      <w:t>23</w:t>
    </w:r>
    <w:r>
      <w:fldChar w:fldCharType="end"/>
    </w:r>
    <w:r>
      <w:t xml:space="preserve"> of </w:t>
    </w:r>
    <w:fldSimple w:instr="NUMPAGES \* MERGEFORMAT">
      <w:r>
        <w:rPr>
          <w:noProof/>
        </w:rPr>
        <w:t>24</w:t>
      </w:r>
    </w:fldSimple>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2ED3" w14:textId="77777777" w:rsidR="003B0FEE" w:rsidRDefault="003B0FEE">
    <w:pPr>
      <w:pStyle w:val="FooterCenter"/>
      <w:pBdr>
        <w:bottom w:val="single" w:sz="4" w:space="0" w:color="auto"/>
      </w:pBdr>
    </w:pPr>
  </w:p>
  <w:p w14:paraId="43CD1D8F" w14:textId="77777777" w:rsidR="003B0FEE" w:rsidRDefault="00D41E05">
    <w:pPr>
      <w:pStyle w:val="FooterLeft"/>
    </w:pPr>
    <w:r>
      <w:tab/>
    </w:r>
    <w:r>
      <w:rPr>
        <w:rFonts w:ascii="Consolas" w:eastAsia="Consolas" w:hAnsi="Consolas" w:cs="Consolas"/>
        <w:sz w:val="12"/>
      </w:rPr>
      <w:t xml:space="preserve">   Created: 2021-07-08 15:34:50 [EST]</w:t>
    </w:r>
  </w:p>
  <w:p w14:paraId="2EF3C6AD" w14:textId="77777777" w:rsidR="003B0FEE" w:rsidRDefault="00D41E05">
    <w:pPr>
      <w:pStyle w:val="FooterLeft"/>
    </w:pPr>
    <w:r>
      <w:t>(Supp. No. 28)</w:t>
    </w:r>
  </w:p>
  <w:p w14:paraId="59199883" w14:textId="1F812B8A"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809" w14:textId="77777777" w:rsidR="003B0FEE" w:rsidRDefault="003B0FEE">
    <w:pPr>
      <w:pStyle w:val="FooterCenter"/>
      <w:pBdr>
        <w:bottom w:val="single" w:sz="4" w:space="0" w:color="auto"/>
      </w:pBdr>
    </w:pPr>
  </w:p>
  <w:p w14:paraId="4396F87B" w14:textId="77777777" w:rsidR="003B0FEE" w:rsidRDefault="00D41E05">
    <w:pPr>
      <w:pStyle w:val="FooterLeft"/>
    </w:pPr>
    <w:r>
      <w:tab/>
    </w:r>
    <w:r>
      <w:rPr>
        <w:rFonts w:ascii="Consolas" w:eastAsia="Consolas" w:hAnsi="Consolas" w:cs="Consolas"/>
        <w:sz w:val="12"/>
      </w:rPr>
      <w:t xml:space="preserve">   Created: 2021-07-08 15:34:49 [EST]</w:t>
    </w:r>
  </w:p>
  <w:p w14:paraId="11C7603A" w14:textId="77777777" w:rsidR="003B0FEE" w:rsidRDefault="00D41E05">
    <w:pPr>
      <w:pStyle w:val="FooterLeft"/>
    </w:pPr>
    <w:r>
      <w:t>(Supp. No. 28)</w:t>
    </w:r>
  </w:p>
  <w:p w14:paraId="28C346DF" w14:textId="6AE51134"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3732" w14:textId="77777777" w:rsidR="003B0FEE" w:rsidRDefault="003B0FEE">
    <w:pPr>
      <w:pStyle w:val="FooterCenter"/>
      <w:pBdr>
        <w:bottom w:val="single" w:sz="4" w:space="0" w:color="auto"/>
      </w:pBdr>
    </w:pPr>
  </w:p>
  <w:p w14:paraId="1B1D533B" w14:textId="77777777" w:rsidR="003B0FEE" w:rsidRDefault="00D41E05">
    <w:pPr>
      <w:pStyle w:val="FooterLeft"/>
    </w:pPr>
    <w:r>
      <w:tab/>
    </w:r>
    <w:r>
      <w:rPr>
        <w:rFonts w:ascii="Consolas" w:eastAsia="Consolas" w:hAnsi="Consolas" w:cs="Consolas"/>
        <w:sz w:val="12"/>
      </w:rPr>
      <w:t xml:space="preserve">   Created: 2021-07-08 15:34:50 [EST]</w:t>
    </w:r>
  </w:p>
  <w:p w14:paraId="4F0EBEA6" w14:textId="77777777" w:rsidR="003B0FEE" w:rsidRDefault="00D41E05">
    <w:pPr>
      <w:pStyle w:val="FooterLeft"/>
    </w:pPr>
    <w:r>
      <w:t>(Supp. No. 28)</w:t>
    </w:r>
  </w:p>
  <w:p w14:paraId="03B4B356" w14:textId="73A1DC8B" w:rsidR="003B0FEE" w:rsidRDefault="00D41E05">
    <w:pPr>
      <w:pStyle w:val="FooterCenter"/>
    </w:pPr>
    <w:r>
      <w:cr/>
      <w:t xml:space="preserve">Page </w:t>
    </w:r>
    <w:r>
      <w:fldChar w:fldCharType="begin"/>
    </w:r>
    <w:r>
      <w:instrText>PAGE \* MERGEFORMAT</w:instrText>
    </w:r>
    <w:r>
      <w:fldChar w:fldCharType="separate"/>
    </w:r>
    <w:r w:rsidR="002A606D">
      <w:rPr>
        <w:noProof/>
      </w:rPr>
      <w:t>24</w:t>
    </w:r>
    <w:r>
      <w:fldChar w:fldCharType="end"/>
    </w:r>
    <w:r>
      <w:t xml:space="preserve"> of </w:t>
    </w:r>
    <w:fldSimple w:instr="NUMPAGES \* MERGEFORMAT">
      <w:r w:rsidR="002A606D">
        <w:rPr>
          <w:noProof/>
        </w:rPr>
        <w:t>25</w:t>
      </w:r>
    </w:fldSimple>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5242" w14:textId="77777777" w:rsidR="003B0FEE" w:rsidRDefault="003B0FEE">
    <w:pPr>
      <w:pStyle w:val="FooterCenter"/>
      <w:pBdr>
        <w:bottom w:val="single" w:sz="4" w:space="0" w:color="auto"/>
      </w:pBdr>
    </w:pPr>
  </w:p>
  <w:p w14:paraId="7CF48172" w14:textId="77777777" w:rsidR="003B0FEE" w:rsidRDefault="00D41E05">
    <w:pPr>
      <w:pStyle w:val="FooterLeft"/>
    </w:pPr>
    <w:r>
      <w:tab/>
    </w:r>
    <w:r>
      <w:rPr>
        <w:rFonts w:ascii="Consolas" w:eastAsia="Consolas" w:hAnsi="Consolas" w:cs="Consolas"/>
        <w:sz w:val="12"/>
      </w:rPr>
      <w:t xml:space="preserve">   Created: 2021-07-08 15:34:50 [EST]</w:t>
    </w:r>
  </w:p>
  <w:p w14:paraId="4B16F098" w14:textId="77777777" w:rsidR="003B0FEE" w:rsidRDefault="00D41E05">
    <w:pPr>
      <w:pStyle w:val="FooterLeft"/>
    </w:pPr>
    <w:r>
      <w:t>(Supp. No. 28)</w:t>
    </w:r>
  </w:p>
  <w:p w14:paraId="4A18CC90" w14:textId="15DEE15D" w:rsidR="003B0FEE" w:rsidRDefault="00D41E05">
    <w:pPr>
      <w:pStyle w:val="FooterCenter"/>
    </w:pPr>
    <w:r>
      <w:cr/>
      <w:t xml:space="preserve">Page </w:t>
    </w:r>
    <w:r>
      <w:fldChar w:fldCharType="begin"/>
    </w:r>
    <w:r>
      <w:instrText>PAGE \* MERGEFORMAT</w:instrText>
    </w:r>
    <w:r>
      <w:fldChar w:fldCharType="separate"/>
    </w:r>
    <w:r w:rsidR="00E67001">
      <w:rPr>
        <w:noProof/>
      </w:rPr>
      <w:t>25</w:t>
    </w:r>
    <w:r>
      <w:fldChar w:fldCharType="end"/>
    </w:r>
    <w:r>
      <w:t xml:space="preserve"> of </w:t>
    </w:r>
    <w:fldSimple w:instr="NUMPAGES \* MERGEFORMAT">
      <w:r w:rsidR="00E67001">
        <w:rPr>
          <w:noProof/>
        </w:rPr>
        <w:t>26</w:t>
      </w:r>
    </w:fldSimple>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D582" w14:textId="77777777" w:rsidR="003B0FEE" w:rsidRDefault="003B0FEE">
    <w:pPr>
      <w:pStyle w:val="FooterCenter"/>
      <w:pBdr>
        <w:bottom w:val="single" w:sz="4" w:space="0" w:color="auto"/>
      </w:pBdr>
    </w:pPr>
  </w:p>
  <w:p w14:paraId="6D506D3F" w14:textId="664260AF"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417C0AFD" w14:textId="14B35F71" w:rsidR="003B0FEE" w:rsidRDefault="00D41E05">
    <w:pPr>
      <w:pStyle w:val="FooterCenter"/>
    </w:pPr>
    <w:r>
      <w:cr/>
      <w:t xml:space="preserve">Page </w:t>
    </w:r>
    <w:r>
      <w:fldChar w:fldCharType="begin"/>
    </w:r>
    <w:r>
      <w:instrText>PAGE \* MERGEFORMAT</w:instrText>
    </w:r>
    <w:r>
      <w:fldChar w:fldCharType="separate"/>
    </w:r>
    <w:r>
      <w:rPr>
        <w:noProof/>
      </w:rPr>
      <w:t>24</w:t>
    </w:r>
    <w:r>
      <w:fldChar w:fldCharType="end"/>
    </w:r>
    <w:r>
      <w:t xml:space="preserve"> of </w:t>
    </w:r>
    <w:fldSimple w:instr="NUMPAGES \* MERGEFORMAT">
      <w:r>
        <w:rPr>
          <w:noProof/>
        </w:rPr>
        <w:t>25</w:t>
      </w:r>
    </w:fldSimple>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0A6B" w14:textId="77777777" w:rsidR="003B0FEE" w:rsidRDefault="003B0FEE">
    <w:pPr>
      <w:pStyle w:val="FooterCenter"/>
      <w:pBdr>
        <w:bottom w:val="single" w:sz="4" w:space="0" w:color="auto"/>
      </w:pBdr>
    </w:pPr>
  </w:p>
  <w:p w14:paraId="66BB7187" w14:textId="77777777" w:rsidR="003B0FEE" w:rsidRDefault="00D41E05">
    <w:pPr>
      <w:pStyle w:val="FooterLeft"/>
    </w:pPr>
    <w:r>
      <w:tab/>
    </w:r>
    <w:r>
      <w:rPr>
        <w:rFonts w:ascii="Consolas" w:eastAsia="Consolas" w:hAnsi="Consolas" w:cs="Consolas"/>
        <w:sz w:val="12"/>
      </w:rPr>
      <w:t xml:space="preserve">   Created: 2021-07-08 15:34:50 [EST]</w:t>
    </w:r>
  </w:p>
  <w:p w14:paraId="3FFF2CE6" w14:textId="77777777" w:rsidR="003B0FEE" w:rsidRDefault="00D41E05">
    <w:pPr>
      <w:pStyle w:val="FooterLeft"/>
    </w:pPr>
    <w:r>
      <w:t>(Supp. No. 28)</w:t>
    </w:r>
  </w:p>
  <w:p w14:paraId="3B6A39C3" w14:textId="1CE1E3A9"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7EA" w14:textId="77777777" w:rsidR="003B0FEE" w:rsidRDefault="003B0FEE">
    <w:pPr>
      <w:pStyle w:val="FooterCenter"/>
      <w:pBdr>
        <w:bottom w:val="single" w:sz="4" w:space="0" w:color="auto"/>
      </w:pBdr>
    </w:pPr>
  </w:p>
  <w:p w14:paraId="159F4EEC" w14:textId="77777777" w:rsidR="003B0FEE" w:rsidRDefault="00D41E05">
    <w:pPr>
      <w:pStyle w:val="FooterLeft"/>
    </w:pPr>
    <w:r>
      <w:t>Cherokee County, Georgia, Code of Ordinances</w:t>
    </w:r>
    <w:r>
      <w:tab/>
    </w:r>
    <w:r>
      <w:rPr>
        <w:rFonts w:ascii="Consolas" w:eastAsia="Consolas" w:hAnsi="Consolas" w:cs="Consolas"/>
        <w:sz w:val="12"/>
      </w:rPr>
      <w:t xml:space="preserve">   Created: 2021-07-08 15:34:50 [EST]</w:t>
    </w:r>
  </w:p>
  <w:p w14:paraId="1BA36F15" w14:textId="77777777" w:rsidR="003B0FEE" w:rsidRDefault="00D41E05">
    <w:pPr>
      <w:pStyle w:val="FooterLeft"/>
    </w:pPr>
    <w:r>
      <w:t>(Supp. No. 28)</w:t>
    </w:r>
  </w:p>
  <w:p w14:paraId="67E926B5" w14:textId="20E785E4"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1680" w14:textId="77777777" w:rsidR="003B0FEE" w:rsidRDefault="003B0FEE">
    <w:pPr>
      <w:pStyle w:val="FooterCenter"/>
      <w:pBdr>
        <w:bottom w:val="single" w:sz="4" w:space="0" w:color="auto"/>
      </w:pBdr>
    </w:pPr>
  </w:p>
  <w:p w14:paraId="0731F5DC" w14:textId="77777777" w:rsidR="003B0FEE" w:rsidRDefault="00D41E05">
    <w:pPr>
      <w:pStyle w:val="FooterLeft"/>
    </w:pPr>
    <w:r>
      <w:tab/>
    </w:r>
    <w:r>
      <w:rPr>
        <w:rFonts w:ascii="Consolas" w:eastAsia="Consolas" w:hAnsi="Consolas" w:cs="Consolas"/>
        <w:sz w:val="12"/>
      </w:rPr>
      <w:t xml:space="preserve">   Created: 2021-07-08 15:34:50 [EST]</w:t>
    </w:r>
  </w:p>
  <w:p w14:paraId="22B1BCBC" w14:textId="77777777" w:rsidR="003B0FEE" w:rsidRDefault="00D41E05">
    <w:pPr>
      <w:pStyle w:val="FooterLeft"/>
    </w:pPr>
    <w:r>
      <w:t>(Supp. No. 28)</w:t>
    </w:r>
  </w:p>
  <w:p w14:paraId="17A23A89" w14:textId="56533EA1" w:rsidR="003B0FEE" w:rsidRDefault="00D41E05">
    <w:pPr>
      <w:pStyle w:val="FooterCenter"/>
    </w:pPr>
    <w:r>
      <w:cr/>
      <w:t xml:space="preserve">Page </w:t>
    </w:r>
    <w:r>
      <w:fldChar w:fldCharType="begin"/>
    </w:r>
    <w:r>
      <w:instrText>PAGE \* MERGEFORMAT</w:instrText>
    </w:r>
    <w:r>
      <w:fldChar w:fldCharType="separate"/>
    </w:r>
    <w:r w:rsidR="009303E4">
      <w:rPr>
        <w:noProof/>
      </w:rPr>
      <w:t>24</w:t>
    </w:r>
    <w:r>
      <w:fldChar w:fldCharType="end"/>
    </w:r>
    <w:r>
      <w:t xml:space="preserve"> of </w:t>
    </w:r>
    <w:fldSimple w:instr="NUMPAGES \* MERGEFORMAT">
      <w:r w:rsidR="009303E4">
        <w:rPr>
          <w:noProof/>
        </w:rPr>
        <w:t>25</w:t>
      </w:r>
    </w:fldSimple>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6B58" w14:textId="77777777" w:rsidR="003B0FEE" w:rsidRDefault="003B0FEE">
    <w:pPr>
      <w:pStyle w:val="FooterCenter"/>
      <w:pBdr>
        <w:bottom w:val="single" w:sz="4" w:space="0" w:color="auto"/>
      </w:pBdr>
    </w:pPr>
  </w:p>
  <w:p w14:paraId="19E539C6" w14:textId="0FEDEAAC"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09E6214C" w14:textId="69D27EBF" w:rsidR="003B0FEE" w:rsidRDefault="00D41E05">
    <w:pPr>
      <w:pStyle w:val="FooterCenter"/>
    </w:pPr>
    <w:r>
      <w:cr/>
      <w:t xml:space="preserve">Page </w:t>
    </w:r>
    <w:r>
      <w:fldChar w:fldCharType="begin"/>
    </w:r>
    <w:r>
      <w:instrText>PAGE \* MERGEFORMAT</w:instrText>
    </w:r>
    <w:r>
      <w:fldChar w:fldCharType="separate"/>
    </w:r>
    <w:r>
      <w:rPr>
        <w:noProof/>
      </w:rPr>
      <w:t>25</w:t>
    </w:r>
    <w:r>
      <w:fldChar w:fldCharType="end"/>
    </w:r>
    <w:r>
      <w:t xml:space="preserve"> of </w:t>
    </w:r>
    <w:fldSimple w:instr="NUMPAGES \* MERGEFORMAT">
      <w:r>
        <w:rPr>
          <w:noProof/>
        </w:rPr>
        <w:t>25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54B6" w14:textId="77777777" w:rsidR="003B0FEE" w:rsidRDefault="003B0FEE">
    <w:pPr>
      <w:pStyle w:val="FooterCenter"/>
      <w:pBdr>
        <w:bottom w:val="single" w:sz="4" w:space="0" w:color="auto"/>
      </w:pBdr>
    </w:pPr>
  </w:p>
  <w:p w14:paraId="3D01F182" w14:textId="41F7BB05"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0E9AD435" w14:textId="77777777" w:rsidR="003B0FEE" w:rsidRDefault="00D41E05">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Pr>
          <w:noProof/>
        </w:rPr>
        <w:t>6</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40EC" w14:textId="77777777" w:rsidR="003B0FEE" w:rsidRDefault="003B0FEE">
    <w:pPr>
      <w:pStyle w:val="FooterCenter"/>
      <w:pBdr>
        <w:bottom w:val="single" w:sz="4" w:space="0" w:color="auto"/>
      </w:pBdr>
    </w:pPr>
  </w:p>
  <w:p w14:paraId="6BBD795F" w14:textId="77777777" w:rsidR="003B0FEE" w:rsidRDefault="00D41E05">
    <w:pPr>
      <w:pStyle w:val="FooterLeft"/>
    </w:pPr>
    <w:r>
      <w:tab/>
    </w:r>
    <w:r>
      <w:rPr>
        <w:rFonts w:ascii="Consolas" w:eastAsia="Consolas" w:hAnsi="Consolas" w:cs="Consolas"/>
        <w:sz w:val="12"/>
      </w:rPr>
      <w:t xml:space="preserve">   Created: 2021-07-08 15:34:49 [EST]</w:t>
    </w:r>
  </w:p>
  <w:p w14:paraId="5EE610F8" w14:textId="77777777" w:rsidR="003B0FEE" w:rsidRDefault="00D41E05">
    <w:pPr>
      <w:pStyle w:val="FooterLeft"/>
    </w:pPr>
    <w:r>
      <w:t>(Supp. No. 28)</w:t>
    </w:r>
  </w:p>
  <w:p w14:paraId="3B25E3D1" w14:textId="70D1DF84" w:rsidR="003B0FEE" w:rsidRDefault="00D41E05">
    <w:pPr>
      <w:pStyle w:val="FooterCenter"/>
    </w:pPr>
    <w:r>
      <w:cr/>
      <w:t xml:space="preserve">Page </w:t>
    </w:r>
    <w:r>
      <w:fldChar w:fldCharType="begin"/>
    </w:r>
    <w:r>
      <w:instrText>PAGE \* MERGEFORMAT</w:instrText>
    </w:r>
    <w:r w:rsidR="00117B3D">
      <w:fldChar w:fldCharType="separate"/>
    </w:r>
    <w:r>
      <w:fldChar w:fldCharType="end"/>
    </w:r>
    <w:r>
      <w:t xml:space="preserve"> of </w:t>
    </w:r>
    <w:fldSimple w:instr="NUMPAGES \* MERGEFORMAT">
      <w:r w:rsidR="00E67001">
        <w:rPr>
          <w:noProof/>
        </w:rPr>
        <w:t>26</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56F" w14:textId="77777777" w:rsidR="003B0FEE" w:rsidRDefault="003B0FEE">
    <w:pPr>
      <w:pStyle w:val="FooterCenter"/>
      <w:pBdr>
        <w:bottom w:val="single" w:sz="4" w:space="0" w:color="auto"/>
      </w:pBdr>
    </w:pPr>
  </w:p>
  <w:p w14:paraId="47F24473" w14:textId="4FE4B9E6"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3438D6A8" w14:textId="136D0AD9" w:rsidR="003B0FEE" w:rsidRDefault="00D41E05">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fldSimple w:instr="NUMPAGES \* MERGEFORMAT">
      <w:r>
        <w:rPr>
          <w:noProof/>
        </w:rPr>
        <w:t>8</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1E00" w14:textId="77777777" w:rsidR="003B0FEE" w:rsidRDefault="003B0FEE">
    <w:pPr>
      <w:pStyle w:val="FooterCenter"/>
      <w:pBdr>
        <w:bottom w:val="single" w:sz="4" w:space="0" w:color="auto"/>
      </w:pBdr>
    </w:pPr>
  </w:p>
  <w:p w14:paraId="4A7801FD" w14:textId="233A9403" w:rsidR="003B0FEE" w:rsidRDefault="00881DE0" w:rsidP="00881DE0">
    <w:pPr>
      <w:pStyle w:val="FooterLeft"/>
    </w:pPr>
    <w:r w:rsidRPr="00881DE0">
      <w:t>Aragon, Georgia, Code of Ordinances</w:t>
    </w:r>
    <w:r w:rsidRPr="00881DE0">
      <w:tab/>
      <w:t xml:space="preserve">   Created: 2021-11-10</w:t>
    </w:r>
    <w:r w:rsidR="00D41E05">
      <w:tab/>
    </w:r>
    <w:r w:rsidR="00D41E05">
      <w:rPr>
        <w:rFonts w:ascii="Consolas" w:eastAsia="Consolas" w:hAnsi="Consolas" w:cs="Consolas"/>
        <w:sz w:val="12"/>
      </w:rPr>
      <w:t xml:space="preserve">   </w:t>
    </w:r>
  </w:p>
  <w:p w14:paraId="78F1119C" w14:textId="01752FA9" w:rsidR="003B0FEE" w:rsidRDefault="00D41E05">
    <w:pPr>
      <w:pStyle w:val="FooterCenter"/>
    </w:pPr>
    <w:r>
      <w:cr/>
      <w:t xml:space="preserve">Page </w:t>
    </w:r>
    <w:r>
      <w:fldChar w:fldCharType="begin"/>
    </w:r>
    <w:r>
      <w:instrText>PAGE \* MERGEFORMAT</w:instrText>
    </w:r>
    <w:r>
      <w:fldChar w:fldCharType="separate"/>
    </w:r>
    <w:r w:rsidR="009303E4">
      <w:rPr>
        <w:noProof/>
      </w:rPr>
      <w:t>7</w:t>
    </w:r>
    <w:r>
      <w:fldChar w:fldCharType="end"/>
    </w:r>
    <w:r>
      <w:t xml:space="preserve"> of </w:t>
    </w:r>
    <w:fldSimple w:instr="NUMPAGES \* MERGEFORMAT">
      <w:r w:rsidR="009303E4">
        <w:rPr>
          <w:noProof/>
        </w:rP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E540" w14:textId="77777777" w:rsidR="006273D0" w:rsidRDefault="006273D0">
      <w:r>
        <w:separator/>
      </w:r>
    </w:p>
  </w:footnote>
  <w:footnote w:type="continuationSeparator" w:id="0">
    <w:p w14:paraId="561E4DBB" w14:textId="77777777" w:rsidR="006273D0" w:rsidRDefault="006273D0">
      <w:r>
        <w:continuationSeparator/>
      </w:r>
    </w:p>
  </w:footnote>
  <w:footnote w:id="1">
    <w:p w14:paraId="3FD8A0F8" w14:textId="3C61E93A" w:rsidR="003B0FEE" w:rsidRDefault="003B0FEE" w:rsidP="00E67001">
      <w:pPr>
        <w:pStyle w:val="Hang1"/>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1092" w14:textId="77777777" w:rsidR="003B0FEE" w:rsidRDefault="003B0FEE" w:rsidP="009303E4">
    <w:pPr>
      <w:pStyle w:val="HeaderCenter"/>
      <w:pBdr>
        <w:top w:val="single" w:sz="4"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75B5" w14:textId="77777777" w:rsidR="003B0FEE" w:rsidRDefault="003B0FEE">
    <w:pPr>
      <w:pStyle w:val="HeaderCenter"/>
    </w:pPr>
  </w:p>
  <w:p w14:paraId="78819663" w14:textId="77777777" w:rsidR="003B0FEE" w:rsidRDefault="003B0FEE">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81A3" w14:textId="77777777" w:rsidR="003B0FEE" w:rsidRDefault="003B0FEE">
    <w:pPr>
      <w:pStyle w:val="HeaderCenter"/>
    </w:pPr>
  </w:p>
  <w:p w14:paraId="5D991EF5" w14:textId="77777777" w:rsidR="003B0FEE" w:rsidRDefault="003B0FEE">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85C9" w14:textId="77777777" w:rsidR="003B0FEE" w:rsidRDefault="003B0FEE">
    <w:pPr>
      <w:pStyle w:val="HeaderCenter"/>
    </w:pPr>
  </w:p>
  <w:p w14:paraId="43F736FA" w14:textId="77777777" w:rsidR="003B0FEE" w:rsidRDefault="003B0FEE">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F34" w14:textId="77777777" w:rsidR="003B0FEE" w:rsidRDefault="003B0FEE">
    <w:pPr>
      <w:pStyle w:val="HeaderCenter"/>
    </w:pPr>
  </w:p>
  <w:p w14:paraId="7151E5A2" w14:textId="77777777" w:rsidR="003B0FEE" w:rsidRDefault="003B0FEE">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703" w14:textId="77777777" w:rsidR="003B0FEE" w:rsidRDefault="003B0FEE">
    <w:pPr>
      <w:pStyle w:val="HeaderCenter"/>
    </w:pPr>
  </w:p>
  <w:p w14:paraId="3488FE14" w14:textId="77777777" w:rsidR="003B0FEE" w:rsidRDefault="003B0FEE">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A276" w14:textId="77777777" w:rsidR="003B0FEE" w:rsidRDefault="003B0FEE">
    <w:pPr>
      <w:pStyle w:val="HeaderCenter"/>
    </w:pPr>
  </w:p>
  <w:p w14:paraId="76726926" w14:textId="77777777" w:rsidR="003B0FEE" w:rsidRDefault="003B0FEE">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3513" w14:textId="77777777" w:rsidR="003B0FEE" w:rsidRDefault="003B0FEE">
    <w:pPr>
      <w:pStyle w:val="HeaderCenter"/>
    </w:pPr>
  </w:p>
  <w:p w14:paraId="4EE9F11E" w14:textId="77777777" w:rsidR="003B0FEE" w:rsidRDefault="003B0FEE">
    <w:pPr>
      <w:pStyle w:val="HeaderCente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4E47" w14:textId="77777777" w:rsidR="003B0FEE" w:rsidRDefault="003B0FEE">
    <w:pPr>
      <w:pStyle w:val="HeaderCenter"/>
    </w:pPr>
  </w:p>
  <w:p w14:paraId="22F0C972" w14:textId="77777777" w:rsidR="003B0FEE" w:rsidRDefault="003B0FEE">
    <w:pPr>
      <w:pStyle w:val="HeaderCente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F3EA" w14:textId="77777777" w:rsidR="003B0FEE" w:rsidRDefault="003B0FEE">
    <w:pPr>
      <w:pStyle w:val="HeaderCenter"/>
    </w:pPr>
  </w:p>
  <w:p w14:paraId="4B9B32E5" w14:textId="77777777" w:rsidR="003B0FEE" w:rsidRDefault="003B0FEE">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1A06" w14:textId="77777777" w:rsidR="003B0FEE" w:rsidRDefault="003B0FEE">
    <w:pPr>
      <w:pStyle w:val="HeaderCenter"/>
    </w:pPr>
  </w:p>
  <w:p w14:paraId="60861745" w14:textId="77777777" w:rsidR="003B0FEE" w:rsidRDefault="003B0FEE">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97E8" w14:textId="77777777" w:rsidR="003B0FEE" w:rsidRDefault="00D41E05">
    <w:pPr>
      <w:pStyle w:val="HeaderCenter"/>
    </w:pPr>
    <w:r>
      <w:t>PART II - CODE OF ORDINANCES</w:t>
    </w:r>
    <w:r>
      <w:br/>
      <w:t>Chapter 6 - ALCOHOLIC BEVERAGES</w:t>
    </w:r>
    <w:r>
      <w:br/>
      <w:t>ARTICLE I. IN GENERAL</w:t>
    </w:r>
    <w:r>
      <w:br/>
    </w:r>
  </w:p>
  <w:p w14:paraId="68A991D8" w14:textId="77777777" w:rsidR="003B0FEE" w:rsidRDefault="003B0FEE">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810D" w14:textId="77777777" w:rsidR="003B0FEE" w:rsidRDefault="003B0FEE">
    <w:pPr>
      <w:pStyle w:val="HeaderCenter"/>
    </w:pPr>
  </w:p>
  <w:p w14:paraId="686D9C39" w14:textId="77777777" w:rsidR="003B0FEE" w:rsidRDefault="003B0FEE">
    <w:pPr>
      <w:pStyle w:val="HeaderCente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EA4F" w14:textId="77777777" w:rsidR="003B0FEE" w:rsidRDefault="003B0FEE">
    <w:pPr>
      <w:pStyle w:val="HeaderCenter"/>
    </w:pPr>
  </w:p>
  <w:p w14:paraId="21CDCEB7" w14:textId="77777777" w:rsidR="003B0FEE" w:rsidRDefault="003B0FEE">
    <w:pPr>
      <w:pStyle w:val="HeaderCenter"/>
      <w:pBdr>
        <w:top w:val="single" w:sz="4"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D2B5" w14:textId="77777777" w:rsidR="003B0FEE" w:rsidRDefault="003B0FEE">
    <w:pPr>
      <w:pStyle w:val="HeaderCenter"/>
    </w:pPr>
  </w:p>
  <w:p w14:paraId="2B5433EF" w14:textId="77777777" w:rsidR="003B0FEE" w:rsidRDefault="003B0FEE">
    <w:pPr>
      <w:pStyle w:val="HeaderCenter"/>
      <w:pBdr>
        <w:top w:val="single" w:sz="4"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83E4" w14:textId="77777777" w:rsidR="003B0FEE" w:rsidRDefault="003B0FEE">
    <w:pPr>
      <w:pStyle w:val="HeaderCenter"/>
    </w:pPr>
  </w:p>
  <w:p w14:paraId="2E3F966C" w14:textId="77777777" w:rsidR="003B0FEE" w:rsidRDefault="003B0FEE">
    <w:pPr>
      <w:pStyle w:val="HeaderCenter"/>
      <w:pBdr>
        <w:top w:val="single" w:sz="4"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CEF6" w14:textId="77777777" w:rsidR="003B0FEE" w:rsidRDefault="003B0FEE">
    <w:pPr>
      <w:pStyle w:val="HeaderCenter"/>
    </w:pPr>
  </w:p>
  <w:p w14:paraId="433E9FA4" w14:textId="77777777" w:rsidR="003B0FEE" w:rsidRDefault="003B0FEE">
    <w:pPr>
      <w:pStyle w:val="HeaderCenter"/>
      <w:pBdr>
        <w:top w:val="single" w:sz="4"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DCC6" w14:textId="77777777" w:rsidR="003B0FEE" w:rsidRDefault="003B0FEE">
    <w:pPr>
      <w:pStyle w:val="HeaderCenter"/>
    </w:pPr>
  </w:p>
  <w:p w14:paraId="3CE06A5A" w14:textId="77777777" w:rsidR="003B0FEE" w:rsidRDefault="003B0FEE">
    <w:pPr>
      <w:pStyle w:val="HeaderCenter"/>
      <w:pBdr>
        <w:top w:val="single" w:sz="4"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BE63" w14:textId="77777777" w:rsidR="003B0FEE" w:rsidRDefault="003B0FEE">
    <w:pPr>
      <w:pStyle w:val="HeaderCenter"/>
    </w:pPr>
  </w:p>
  <w:p w14:paraId="1A6182B5" w14:textId="77777777" w:rsidR="003B0FEE" w:rsidRDefault="003B0FEE">
    <w:pPr>
      <w:pStyle w:val="HeaderCenter"/>
      <w:pBdr>
        <w:top w:val="single" w:sz="4"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FBC0" w14:textId="77777777" w:rsidR="003B0FEE" w:rsidRDefault="003B0FEE">
    <w:pPr>
      <w:pStyle w:val="HeaderCenter"/>
    </w:pPr>
  </w:p>
  <w:p w14:paraId="3605B8DC" w14:textId="77777777" w:rsidR="003B0FEE" w:rsidRDefault="003B0FEE">
    <w:pPr>
      <w:pStyle w:val="HeaderCenter"/>
      <w:pBdr>
        <w:top w:val="single" w:sz="4" w:space="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D519" w14:textId="77777777" w:rsidR="003B0FEE" w:rsidRDefault="003B0FEE">
    <w:pPr>
      <w:pStyle w:val="HeaderCenter"/>
    </w:pPr>
  </w:p>
  <w:p w14:paraId="5043C805" w14:textId="77777777" w:rsidR="003B0FEE" w:rsidRDefault="003B0FEE">
    <w:pPr>
      <w:pStyle w:val="HeaderCenter"/>
      <w:pBdr>
        <w:top w:val="single" w:sz="4"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0CDE" w14:textId="77777777" w:rsidR="003B0FEE" w:rsidRDefault="003B0FEE">
    <w:pPr>
      <w:pStyle w:val="HeaderCenter"/>
    </w:pPr>
  </w:p>
  <w:p w14:paraId="5C548CC5" w14:textId="77777777" w:rsidR="003B0FEE" w:rsidRDefault="003B0FEE">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9694" w14:textId="77777777" w:rsidR="003B0FEE" w:rsidRDefault="003B0FEE">
    <w:pPr>
      <w:pStyle w:val="HeaderCenter"/>
    </w:pPr>
  </w:p>
  <w:p w14:paraId="03595235" w14:textId="77777777" w:rsidR="003B0FEE" w:rsidRDefault="003B0FEE">
    <w:pPr>
      <w:pStyle w:val="HeaderCenter"/>
      <w:pBdr>
        <w:top w:val="single" w:sz="4"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9DE5" w14:textId="77777777" w:rsidR="003B0FEE" w:rsidRDefault="003B0FEE">
    <w:pPr>
      <w:pStyle w:val="HeaderCenter"/>
    </w:pPr>
  </w:p>
  <w:p w14:paraId="37854BB5" w14:textId="77777777" w:rsidR="003B0FEE" w:rsidRDefault="003B0FEE">
    <w:pPr>
      <w:pStyle w:val="HeaderCenter"/>
      <w:pBdr>
        <w:top w:val="single" w:sz="4"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1D80" w14:textId="77777777" w:rsidR="003B0FEE" w:rsidRDefault="00D41E05">
    <w:pPr>
      <w:pStyle w:val="HeaderCenter"/>
    </w:pPr>
    <w:r>
      <w:t>PART II - CODE OF ORDINANCES</w:t>
    </w:r>
    <w:r>
      <w:br/>
      <w:t>Chapter 6 - ALCOHOLIC BEVERAGES</w:t>
    </w:r>
    <w:r>
      <w:br/>
      <w:t>ARTICLE II. ALCOHOLIC BEVERAGE TAX AND REGULATION</w:t>
    </w:r>
    <w:r>
      <w:br/>
    </w:r>
  </w:p>
  <w:p w14:paraId="3AB7B95A" w14:textId="77777777" w:rsidR="003B0FEE" w:rsidRDefault="003B0FEE">
    <w:pPr>
      <w:pStyle w:val="HeaderCenter"/>
      <w:pBdr>
        <w:top w:val="single" w:sz="4" w:space="0"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30D8" w14:textId="77777777" w:rsidR="003B0FEE" w:rsidRDefault="00D41E05">
    <w:pPr>
      <w:pStyle w:val="HeaderCenter"/>
    </w:pPr>
    <w:r>
      <w:t>PART II - CODE OF ORDINANCES</w:t>
    </w:r>
    <w:r>
      <w:br/>
      <w:t>Chapter 6 - ALCOHOLIC BEVERAGES</w:t>
    </w:r>
    <w:r>
      <w:br/>
      <w:t>ARTICLE II. - ALCOHOLIC BEVERAGE TAX AND REGULATION</w:t>
    </w:r>
    <w:r>
      <w:br/>
      <w:t>DIVISION 2. DISTILLED SPIRITS</w:t>
    </w:r>
    <w:r>
      <w:br/>
    </w:r>
  </w:p>
  <w:p w14:paraId="31067FD9" w14:textId="77777777" w:rsidR="003B0FEE" w:rsidRDefault="003B0FEE">
    <w:pPr>
      <w:pStyle w:val="HeaderCenter"/>
      <w:pBdr>
        <w:top w:val="single" w:sz="4" w:space="0"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E42C" w14:textId="77777777" w:rsidR="003B0FEE" w:rsidRDefault="003B0FEE">
    <w:pPr>
      <w:pStyle w:val="HeaderCenter"/>
    </w:pPr>
  </w:p>
  <w:p w14:paraId="03524561" w14:textId="77777777" w:rsidR="003B0FEE" w:rsidRDefault="003B0FEE">
    <w:pPr>
      <w:pStyle w:val="HeaderCenter"/>
      <w:pBdr>
        <w:top w:val="single" w:sz="4" w:space="0"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8477" w14:textId="77777777" w:rsidR="003B0FEE" w:rsidRDefault="003B0FEE">
    <w:pPr>
      <w:pStyle w:val="HeaderCenter"/>
    </w:pPr>
  </w:p>
  <w:p w14:paraId="37F9767D" w14:textId="77777777" w:rsidR="003B0FEE" w:rsidRDefault="003B0FEE">
    <w:pPr>
      <w:pStyle w:val="HeaderCenter"/>
      <w:pBdr>
        <w:top w:val="single" w:sz="4" w:space="0"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C13E" w14:textId="77777777" w:rsidR="003B0FEE" w:rsidRDefault="003B0FEE">
    <w:pPr>
      <w:pStyle w:val="HeaderCenter"/>
    </w:pPr>
  </w:p>
  <w:p w14:paraId="020C6FD2" w14:textId="77777777" w:rsidR="003B0FEE" w:rsidRDefault="003B0FEE">
    <w:pPr>
      <w:pStyle w:val="HeaderCenter"/>
      <w:pBdr>
        <w:top w:val="single" w:sz="4"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0FCC" w14:textId="271B6D3F" w:rsidR="003B0FEE" w:rsidRDefault="00D41E05">
    <w:pPr>
      <w:pStyle w:val="HeaderCenter"/>
    </w:pPr>
    <w:r>
      <w:t>PART II - CODE OF ORDINANCES</w:t>
    </w:r>
    <w:r>
      <w:br/>
      <w:t>Chapter 6 - ALCOHOLIC BEVERAGES</w:t>
    </w:r>
    <w:r>
      <w:br/>
      <w:t>ARTICLE II. - ALCOHOLIC BEVERAGE TAX AND REGULATION</w:t>
    </w:r>
    <w:r>
      <w:br/>
      <w:t xml:space="preserve">DIVISION </w:t>
    </w:r>
    <w:r w:rsidR="00881DE0">
      <w:t>2</w:t>
    </w:r>
    <w:r>
      <w:t>. ON-PREMISES CONSUMPTION</w:t>
    </w:r>
    <w:r>
      <w:br/>
    </w:r>
  </w:p>
  <w:p w14:paraId="29E9CBC5" w14:textId="77777777" w:rsidR="003B0FEE" w:rsidRDefault="003B0FEE">
    <w:pPr>
      <w:pStyle w:val="HeaderCenter"/>
      <w:pBdr>
        <w:top w:val="single" w:sz="4" w:space="0"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47C4" w14:textId="77777777" w:rsidR="003B0FEE" w:rsidRDefault="003B0FEE">
    <w:pPr>
      <w:pStyle w:val="HeaderCenter"/>
    </w:pPr>
  </w:p>
  <w:p w14:paraId="0D5F0ACA" w14:textId="77777777" w:rsidR="003B0FEE" w:rsidRDefault="003B0FEE">
    <w:pPr>
      <w:pStyle w:val="HeaderCenter"/>
      <w:pBdr>
        <w:top w:val="single" w:sz="4" w:space="0" w:color="auto"/>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20BF" w14:textId="77777777" w:rsidR="003B0FEE" w:rsidRDefault="003B0FEE">
    <w:pPr>
      <w:pStyle w:val="HeaderCenter"/>
    </w:pPr>
  </w:p>
  <w:p w14:paraId="75443013" w14:textId="77777777" w:rsidR="003B0FEE" w:rsidRDefault="003B0FEE">
    <w:pPr>
      <w:pStyle w:val="HeaderCenter"/>
      <w:pBdr>
        <w:top w:val="single" w:sz="4" w:space="0" w:color="auto"/>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6D9F" w14:textId="77777777" w:rsidR="003B0FEE" w:rsidRDefault="003B0FEE">
    <w:pPr>
      <w:pStyle w:val="HeaderCenter"/>
    </w:pPr>
  </w:p>
  <w:p w14:paraId="70141A8A" w14:textId="77777777" w:rsidR="003B0FEE" w:rsidRDefault="003B0FEE">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96DF" w14:textId="77777777" w:rsidR="003B0FEE" w:rsidRDefault="003B0FEE">
    <w:pPr>
      <w:pStyle w:val="HeaderCenter"/>
    </w:pPr>
  </w:p>
  <w:p w14:paraId="0105C999" w14:textId="77777777" w:rsidR="003B0FEE" w:rsidRDefault="003B0FEE">
    <w:pPr>
      <w:pStyle w:val="HeaderCenter"/>
      <w:pBdr>
        <w:top w:val="single" w:sz="4"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D510" w14:textId="77777777" w:rsidR="003B0FEE" w:rsidRDefault="003B0FEE">
    <w:pPr>
      <w:pStyle w:val="HeaderCenter"/>
    </w:pPr>
  </w:p>
  <w:p w14:paraId="38B0CA76" w14:textId="77777777" w:rsidR="003B0FEE" w:rsidRDefault="003B0FEE">
    <w:pPr>
      <w:pStyle w:val="HeaderCenter"/>
      <w:pBdr>
        <w:top w:val="single" w:sz="4"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6F4C" w14:textId="77777777" w:rsidR="003B0FEE" w:rsidRDefault="00D41E05">
    <w:pPr>
      <w:pStyle w:val="HeaderCenter"/>
    </w:pPr>
    <w:r>
      <w:t>PART II - CODE OF ORDINANCES</w:t>
    </w:r>
    <w:r>
      <w:br/>
      <w:t>Chapter 6 - ALCOHOLIC BEVERAGES</w:t>
    </w:r>
    <w:r>
      <w:br/>
      <w:t>ARTICLE II. - ALCOHOLIC BEVERAGE TAX AND REGULATION</w:t>
    </w:r>
    <w:r>
      <w:br/>
      <w:t>DIVISION 4. ALCOHOLIC BEVERAGE EXCISE TAXES</w:t>
    </w:r>
    <w:r>
      <w:br/>
    </w:r>
  </w:p>
  <w:p w14:paraId="03918F54" w14:textId="77777777" w:rsidR="003B0FEE" w:rsidRDefault="003B0FEE">
    <w:pPr>
      <w:pStyle w:val="HeaderCenter"/>
      <w:pBdr>
        <w:top w:val="single" w:sz="4" w:space="0" w:color="auto"/>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903E" w14:textId="77777777" w:rsidR="003B0FEE" w:rsidRDefault="003B0FEE">
    <w:pPr>
      <w:pStyle w:val="HeaderCenter"/>
    </w:pPr>
  </w:p>
  <w:p w14:paraId="28E37411" w14:textId="77777777" w:rsidR="003B0FEE" w:rsidRDefault="003B0FEE">
    <w:pPr>
      <w:pStyle w:val="HeaderCenter"/>
      <w:pBdr>
        <w:top w:val="single" w:sz="4" w:space="0" w:color="auto"/>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27C2" w14:textId="77777777" w:rsidR="003B0FEE" w:rsidRDefault="003B0FEE">
    <w:pPr>
      <w:pStyle w:val="HeaderCenter"/>
    </w:pPr>
  </w:p>
  <w:p w14:paraId="68F33330" w14:textId="77777777" w:rsidR="003B0FEE" w:rsidRDefault="003B0FEE">
    <w:pPr>
      <w:pStyle w:val="HeaderCenter"/>
      <w:pBdr>
        <w:top w:val="single" w:sz="4" w:space="0" w:color="auto"/>
      </w:pBd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5D72" w14:textId="77777777" w:rsidR="003B0FEE" w:rsidRDefault="003B0FEE">
    <w:pPr>
      <w:pStyle w:val="HeaderCenter"/>
    </w:pPr>
  </w:p>
  <w:p w14:paraId="5BBFB328" w14:textId="77777777" w:rsidR="003B0FEE" w:rsidRDefault="003B0FEE">
    <w:pPr>
      <w:pStyle w:val="HeaderCenter"/>
      <w:pBdr>
        <w:top w:val="single" w:sz="4" w:space="0" w:color="auto"/>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D4DC" w14:textId="77777777" w:rsidR="003B0FEE" w:rsidRDefault="003B0FEE">
    <w:pPr>
      <w:pStyle w:val="HeaderCenter"/>
    </w:pPr>
  </w:p>
  <w:p w14:paraId="5D4CC341" w14:textId="77777777" w:rsidR="003B0FEE" w:rsidRDefault="003B0FEE">
    <w:pPr>
      <w:pStyle w:val="HeaderCenter"/>
      <w:pBdr>
        <w:top w:val="single" w:sz="4" w:space="0" w:color="auto"/>
      </w:pBd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0B65" w14:textId="77777777" w:rsidR="003B0FEE" w:rsidRDefault="003B0FEE">
    <w:pPr>
      <w:pStyle w:val="HeaderCenter"/>
    </w:pPr>
  </w:p>
  <w:p w14:paraId="5BE303FF" w14:textId="77777777" w:rsidR="003B0FEE" w:rsidRDefault="003B0FEE">
    <w:pPr>
      <w:pStyle w:val="HeaderCenter"/>
      <w:pBdr>
        <w:top w:val="single" w:sz="4" w:space="0" w:color="auto"/>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1BE0" w14:textId="77777777" w:rsidR="003B0FEE" w:rsidRDefault="003B0FEE">
    <w:pPr>
      <w:pStyle w:val="HeaderCenter"/>
    </w:pPr>
  </w:p>
  <w:p w14:paraId="674F242F" w14:textId="77777777" w:rsidR="003B0FEE" w:rsidRDefault="003B0FEE">
    <w:pPr>
      <w:pStyle w:val="HeaderCenter"/>
      <w:pBdr>
        <w:top w:val="single" w:sz="4" w:space="0" w:color="auto"/>
      </w:pBd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5586" w14:textId="77777777" w:rsidR="003B0FEE" w:rsidRDefault="003B0FEE">
    <w:pPr>
      <w:pStyle w:val="HeaderCenter"/>
    </w:pPr>
  </w:p>
  <w:p w14:paraId="2B6BE074" w14:textId="77777777" w:rsidR="003B0FEE" w:rsidRDefault="003B0FEE">
    <w:pPr>
      <w:pStyle w:val="HeaderCenter"/>
      <w:pBdr>
        <w:top w:val="single" w:sz="4" w:space="0" w:color="auto"/>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709" w14:textId="77777777" w:rsidR="003B0FEE" w:rsidRDefault="003B0FEE">
    <w:pPr>
      <w:pStyle w:val="HeaderCenter"/>
    </w:pPr>
  </w:p>
  <w:p w14:paraId="2F895410" w14:textId="77777777" w:rsidR="003B0FEE" w:rsidRDefault="003B0FEE">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F1D2" w14:textId="77777777" w:rsidR="003B0FEE" w:rsidRDefault="003B0FEE">
    <w:pPr>
      <w:pStyle w:val="HeaderCenter"/>
    </w:pPr>
  </w:p>
  <w:p w14:paraId="68A30604" w14:textId="77777777" w:rsidR="003B0FEE" w:rsidRDefault="003B0FEE">
    <w:pPr>
      <w:pStyle w:val="HeaderCenter"/>
      <w:pBdr>
        <w:top w:val="single" w:sz="4" w:space="0" w:color="auto"/>
      </w:pBd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D42D" w14:textId="77777777" w:rsidR="003B0FEE" w:rsidRDefault="003B0FEE">
    <w:pPr>
      <w:pStyle w:val="HeaderCenter"/>
    </w:pPr>
  </w:p>
  <w:p w14:paraId="7DD176CB" w14:textId="77777777" w:rsidR="003B0FEE" w:rsidRDefault="003B0FEE">
    <w:pPr>
      <w:pStyle w:val="HeaderCenter"/>
      <w:pBdr>
        <w:top w:val="single" w:sz="4" w:space="0" w:color="auto"/>
      </w:pBd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FFA0" w14:textId="77777777" w:rsidR="003B0FEE" w:rsidRDefault="003B0FEE">
    <w:pPr>
      <w:pStyle w:val="HeaderCenter"/>
    </w:pPr>
  </w:p>
  <w:p w14:paraId="055751A7" w14:textId="77777777" w:rsidR="003B0FEE" w:rsidRDefault="003B0FEE">
    <w:pPr>
      <w:pStyle w:val="HeaderCenter"/>
      <w:pBdr>
        <w:top w:val="single" w:sz="4" w:space="0" w:color="auto"/>
      </w:pBd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F336" w14:textId="77777777" w:rsidR="003B0FEE" w:rsidRDefault="003B0FEE">
    <w:pPr>
      <w:pStyle w:val="HeaderCenter"/>
    </w:pPr>
  </w:p>
  <w:p w14:paraId="69773CBA" w14:textId="77777777" w:rsidR="003B0FEE" w:rsidRDefault="003B0FEE">
    <w:pPr>
      <w:pStyle w:val="HeaderCenter"/>
      <w:pBdr>
        <w:top w:val="single" w:sz="4" w:space="0" w:color="auto"/>
      </w:pBd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4A7D" w14:textId="77777777" w:rsidR="003B0FEE" w:rsidRDefault="003B0FEE">
    <w:pPr>
      <w:pStyle w:val="HeaderCenter"/>
    </w:pPr>
  </w:p>
  <w:p w14:paraId="004A9261" w14:textId="77777777" w:rsidR="003B0FEE" w:rsidRDefault="003B0FEE">
    <w:pPr>
      <w:pStyle w:val="HeaderCenter"/>
      <w:pBdr>
        <w:top w:val="single" w:sz="4" w:space="0" w:color="auto"/>
      </w:pBd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82D2" w14:textId="77777777" w:rsidR="003B0FEE" w:rsidRDefault="00D41E05">
    <w:pPr>
      <w:pStyle w:val="HeaderCenter"/>
    </w:pPr>
    <w:r>
      <w:t>PART II - CODE OF ORDINANCES</w:t>
    </w:r>
    <w:r>
      <w:br/>
      <w:t>Chapter 6 - ALCOHOLIC BEVERAGES</w:t>
    </w:r>
    <w:r>
      <w:br/>
      <w:t>ARTICLE II. - ALCOHOLIC BEVERAGE TAX AND REGULATION</w:t>
    </w:r>
    <w:r>
      <w:br/>
      <w:t>DIVISION 5. ANCILLARY WINE SAMPLING LICENSE</w:t>
    </w:r>
    <w:r>
      <w:br/>
    </w:r>
  </w:p>
  <w:p w14:paraId="31DC9186" w14:textId="77777777" w:rsidR="003B0FEE" w:rsidRDefault="003B0FEE">
    <w:pPr>
      <w:pStyle w:val="HeaderCenter"/>
      <w:pBdr>
        <w:top w:val="single" w:sz="4" w:space="0" w:color="auto"/>
      </w:pBd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54F1" w14:textId="77777777" w:rsidR="003B0FEE" w:rsidRDefault="003B0FEE">
    <w:pPr>
      <w:pStyle w:val="HeaderCenter"/>
    </w:pPr>
  </w:p>
  <w:p w14:paraId="38FAA19B" w14:textId="77777777" w:rsidR="003B0FEE" w:rsidRDefault="003B0FEE">
    <w:pPr>
      <w:pStyle w:val="HeaderCenter"/>
      <w:pBdr>
        <w:top w:val="single" w:sz="4" w:space="0" w:color="auto"/>
      </w:pBd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95CD" w14:textId="77777777" w:rsidR="003B0FEE" w:rsidRDefault="003B0FEE">
    <w:pPr>
      <w:pStyle w:val="HeaderCenter"/>
    </w:pPr>
  </w:p>
  <w:p w14:paraId="64767E69" w14:textId="77777777" w:rsidR="003B0FEE" w:rsidRDefault="003B0FEE">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68" w14:textId="77777777" w:rsidR="003B0FEE" w:rsidRDefault="003B0FEE">
    <w:pPr>
      <w:pStyle w:val="HeaderCenter"/>
    </w:pPr>
  </w:p>
  <w:p w14:paraId="252CA89F" w14:textId="77777777" w:rsidR="003B0FEE" w:rsidRDefault="003B0FEE">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1372" w14:textId="77777777" w:rsidR="003B0FEE" w:rsidRDefault="003B0FEE">
    <w:pPr>
      <w:pStyle w:val="HeaderCenter"/>
    </w:pPr>
  </w:p>
  <w:p w14:paraId="5DADF86B" w14:textId="77777777" w:rsidR="003B0FEE" w:rsidRDefault="003B0FEE">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1759" w14:textId="77777777" w:rsidR="003B0FEE" w:rsidRDefault="003B0FEE">
    <w:pPr>
      <w:pStyle w:val="HeaderCenter"/>
    </w:pPr>
  </w:p>
  <w:p w14:paraId="28AC8242" w14:textId="77777777" w:rsidR="003B0FEE" w:rsidRDefault="003B0FEE">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78E8" w14:textId="77777777" w:rsidR="003B0FEE" w:rsidRDefault="003B0FEE">
    <w:pPr>
      <w:pStyle w:val="HeaderCenter"/>
    </w:pPr>
  </w:p>
  <w:p w14:paraId="0BE51EF9" w14:textId="77777777" w:rsidR="003B0FEE" w:rsidRDefault="003B0FEE">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A86E2F0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B8309E8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E9E841C"/>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E63635E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0DB8AE28"/>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0BE6DE76"/>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C502E28"/>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2A7C298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7D7C98E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FEAB80"/>
    <w:multiLevelType w:val="multilevel"/>
    <w:tmpl w:val="5B10EE3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394A01DA"/>
    <w:multiLevelType w:val="hybridMultilevel"/>
    <w:tmpl w:val="4C34E04E"/>
    <w:lvl w:ilvl="0" w:tplc="76389FD0">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39930AD4"/>
    <w:multiLevelType w:val="hybridMultilevel"/>
    <w:tmpl w:val="726ADAEC"/>
    <w:lvl w:ilvl="0" w:tplc="FBB4C47C">
      <w:start w:val="3"/>
      <w:numFmt w:val="lowerLetter"/>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15:restartNumberingAfterBreak="0">
    <w:nsid w:val="3E8D78F3"/>
    <w:multiLevelType w:val="hybridMultilevel"/>
    <w:tmpl w:val="EF7E6BFC"/>
    <w:lvl w:ilvl="0" w:tplc="06764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E1DB2"/>
    <w:multiLevelType w:val="hybridMultilevel"/>
    <w:tmpl w:val="8654A72E"/>
    <w:lvl w:ilvl="0" w:tplc="984C0D88">
      <w:start w:val="1"/>
      <w:numFmt w:val="lowerLetter"/>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 w:numId="12">
    <w:abstractNumId w:val="13"/>
  </w:num>
  <w:num w:numId="13">
    <w:abstractNumId w:val="11"/>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EE"/>
    <w:rsid w:val="000C11FF"/>
    <w:rsid w:val="000D158A"/>
    <w:rsid w:val="000E5B9D"/>
    <w:rsid w:val="00117B3D"/>
    <w:rsid w:val="002A606D"/>
    <w:rsid w:val="002D1A00"/>
    <w:rsid w:val="002E2ADB"/>
    <w:rsid w:val="003B0FEE"/>
    <w:rsid w:val="003C3F86"/>
    <w:rsid w:val="003F1462"/>
    <w:rsid w:val="005C7699"/>
    <w:rsid w:val="006273D0"/>
    <w:rsid w:val="00633BEA"/>
    <w:rsid w:val="00782784"/>
    <w:rsid w:val="007D7FA0"/>
    <w:rsid w:val="007E672A"/>
    <w:rsid w:val="00881DE0"/>
    <w:rsid w:val="008B6AE5"/>
    <w:rsid w:val="009303E4"/>
    <w:rsid w:val="00931823"/>
    <w:rsid w:val="00C21432"/>
    <w:rsid w:val="00D31699"/>
    <w:rsid w:val="00D41E05"/>
    <w:rsid w:val="00E67001"/>
    <w:rsid w:val="00EC5C4A"/>
    <w:rsid w:val="00F467F0"/>
    <w:rsid w:val="00FB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6D4E"/>
  <w15:docId w15:val="{F5C4BA90-DABD-4E68-9FD8-50262E6F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dc1d6018-36c3-45e4-aedd-8fa138f6fb95">
    <w:name w:val="Normal Table_dc1d6018-36c3-45e4-aedd-8fa138f6fb95"/>
    <w:uiPriority w:val="99"/>
    <w:semiHidden/>
    <w:unhideWhenUsed/>
    <w:tblPr>
      <w:tblInd w:w="0" w:type="dxa"/>
      <w:tblCellMar>
        <w:top w:w="0" w:type="dxa"/>
        <w:left w:w="108" w:type="dxa"/>
        <w:bottom w:w="0" w:type="dxa"/>
        <w:right w:w="108" w:type="dxa"/>
      </w:tblCellMar>
    </w:tblPr>
  </w:style>
  <w:style w:type="table" w:styleId="TableGrid">
    <w:name w:val="Table Grid"/>
    <w:basedOn w:val="NormalTabledc1d6018-36c3-45e4-aedd-8fa138f6fb95"/>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b11a923c-a911-4608-bd2f-21b92bb5e9cd">
    <w:name w:val="Normal Table_b11a923c-a911-4608-bd2f-21b92bb5e9cd"/>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b11a923c-a911-4608-bd2f-21b92bb5e9c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ca03b65-85cd-40bd-84cb-459a2252e559">
    <w:name w:val="Normal Table_bca03b65-85cd-40bd-84cb-459a2252e559"/>
    <w:uiPriority w:val="99"/>
    <w:semiHidden/>
    <w:unhideWhenUsed/>
    <w:tblPr>
      <w:tblInd w:w="0" w:type="dxa"/>
      <w:tblCellMar>
        <w:top w:w="0" w:type="dxa"/>
        <w:left w:w="108" w:type="dxa"/>
        <w:bottom w:w="0" w:type="dxa"/>
        <w:right w:w="108" w:type="dxa"/>
      </w:tblCellMar>
    </w:tblPr>
  </w:style>
  <w:style w:type="table" w:customStyle="1" w:styleId="Table1fcb3a5fd-efee-42ef-b2f5-daa016424fe2">
    <w:name w:val="Table 1_fcb3a5fd-efee-42ef-b2f5-daa016424fe2"/>
    <w:basedOn w:val="NormalTablebca03b65-85cd-40bd-84cb-459a2252e55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fcb3a5fd-efee-42ef-b2f5-daa016424fe2"/>
    <w:uiPriority w:val="99"/>
    <w:tblPr>
      <w:tblInd w:w="590" w:type="dxa"/>
    </w:tblPr>
    <w:tcPr>
      <w:shd w:val="clear" w:color="auto" w:fill="auto"/>
    </w:tcPr>
  </w:style>
  <w:style w:type="table" w:customStyle="1" w:styleId="NormalTabledbba6eb0-e43e-462b-afdf-a5bb00933c60">
    <w:name w:val="Normal Table_dbba6eb0-e43e-462b-afdf-a5bb00933c60"/>
    <w:uiPriority w:val="99"/>
    <w:semiHidden/>
    <w:unhideWhenUsed/>
    <w:tblPr>
      <w:tblInd w:w="0" w:type="dxa"/>
      <w:tblCellMar>
        <w:top w:w="0" w:type="dxa"/>
        <w:left w:w="108" w:type="dxa"/>
        <w:bottom w:w="0" w:type="dxa"/>
        <w:right w:w="108" w:type="dxa"/>
      </w:tblCellMar>
    </w:tblPr>
  </w:style>
  <w:style w:type="table" w:customStyle="1" w:styleId="Table1793d4ab5-074a-4aba-a47e-d10294acb1f1">
    <w:name w:val="Table 1_793d4ab5-074a-4aba-a47e-d10294acb1f1"/>
    <w:basedOn w:val="NormalTabledbba6eb0-e43e-462b-afdf-a5bb00933c6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2820e2c-93c2-49dd-bbf5-1068d7e3bf08">
    <w:name w:val="Table 2_52820e2c-93c2-49dd-bbf5-1068d7e3bf08"/>
    <w:basedOn w:val="Table1793d4ab5-074a-4aba-a47e-d10294acb1f1"/>
    <w:uiPriority w:val="99"/>
    <w:tblPr>
      <w:tblInd w:w="590" w:type="dxa"/>
    </w:tblPr>
    <w:tcPr>
      <w:shd w:val="clear" w:color="auto" w:fill="auto"/>
    </w:tcPr>
  </w:style>
  <w:style w:type="table" w:customStyle="1" w:styleId="Table3">
    <w:name w:val="Table 3"/>
    <w:basedOn w:val="Table252820e2c-93c2-49dd-bbf5-1068d7e3bf08"/>
    <w:uiPriority w:val="99"/>
    <w:tblPr>
      <w:tblInd w:w="1066" w:type="dxa"/>
    </w:tblPr>
    <w:tcPr>
      <w:shd w:val="clear" w:color="auto" w:fill="auto"/>
    </w:tcPr>
  </w:style>
  <w:style w:type="table" w:customStyle="1" w:styleId="NormalTablee8ee67ce-8abc-45f2-bba0-e7b2a33a7b73">
    <w:name w:val="Normal Table_e8ee67ce-8abc-45f2-bba0-e7b2a33a7b73"/>
    <w:uiPriority w:val="99"/>
    <w:semiHidden/>
    <w:unhideWhenUsed/>
    <w:tblPr>
      <w:tblInd w:w="0" w:type="dxa"/>
      <w:tblCellMar>
        <w:top w:w="0" w:type="dxa"/>
        <w:left w:w="108" w:type="dxa"/>
        <w:bottom w:w="0" w:type="dxa"/>
        <w:right w:w="108" w:type="dxa"/>
      </w:tblCellMar>
    </w:tblPr>
  </w:style>
  <w:style w:type="table" w:customStyle="1" w:styleId="Table1cf430bed-47e8-44fc-8a27-66b95e13b539">
    <w:name w:val="Table 1_cf430bed-47e8-44fc-8a27-66b95e13b539"/>
    <w:basedOn w:val="NormalTablee8ee67ce-8abc-45f2-bba0-e7b2a33a7b7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3b9c1b0-da7e-4810-93a5-8bd5fbff64e6">
    <w:name w:val="Table 2_43b9c1b0-da7e-4810-93a5-8bd5fbff64e6"/>
    <w:basedOn w:val="Table1cf430bed-47e8-44fc-8a27-66b95e13b539"/>
    <w:uiPriority w:val="99"/>
    <w:tblPr>
      <w:tblInd w:w="590" w:type="dxa"/>
    </w:tblPr>
    <w:tcPr>
      <w:shd w:val="clear" w:color="auto" w:fill="auto"/>
    </w:tcPr>
  </w:style>
  <w:style w:type="table" w:customStyle="1" w:styleId="Table37452f8e3-c65c-4075-a84e-7b466abcb3d6">
    <w:name w:val="Table 3_7452f8e3-c65c-4075-a84e-7b466abcb3d6"/>
    <w:basedOn w:val="Table243b9c1b0-da7e-4810-93a5-8bd5fbff64e6"/>
    <w:uiPriority w:val="99"/>
    <w:tblPr>
      <w:tblInd w:w="1066" w:type="dxa"/>
    </w:tblPr>
    <w:tcPr>
      <w:shd w:val="clear" w:color="auto" w:fill="auto"/>
    </w:tcPr>
  </w:style>
  <w:style w:type="table" w:customStyle="1" w:styleId="Table4">
    <w:name w:val="Table 4"/>
    <w:basedOn w:val="Table37452f8e3-c65c-4075-a84e-7b466abcb3d6"/>
    <w:uiPriority w:val="99"/>
    <w:tblPr>
      <w:tblInd w:w="1555" w:type="dxa"/>
    </w:tblPr>
    <w:tcPr>
      <w:shd w:val="clear" w:color="auto" w:fill="auto"/>
    </w:tcPr>
  </w:style>
  <w:style w:type="table" w:customStyle="1" w:styleId="NormalTableb057798e-d62a-4e39-8445-11d195c09913">
    <w:name w:val="Normal Table_b057798e-d62a-4e39-8445-11d195c09913"/>
    <w:uiPriority w:val="99"/>
    <w:semiHidden/>
    <w:unhideWhenUsed/>
    <w:tblPr>
      <w:tblInd w:w="0" w:type="dxa"/>
      <w:tblCellMar>
        <w:top w:w="0" w:type="dxa"/>
        <w:left w:w="108" w:type="dxa"/>
        <w:bottom w:w="0" w:type="dxa"/>
        <w:right w:w="108" w:type="dxa"/>
      </w:tblCellMar>
    </w:tblPr>
  </w:style>
  <w:style w:type="table" w:customStyle="1" w:styleId="Table1f469b539-ec0d-4c35-8826-b7f2f04b5770">
    <w:name w:val="Table 1_f469b539-ec0d-4c35-8826-b7f2f04b5770"/>
    <w:basedOn w:val="NormalTableb057798e-d62a-4e39-8445-11d195c0991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e2dfbd7-d332-40c9-9027-aad382d6fb87">
    <w:name w:val="Table 2_ae2dfbd7-d332-40c9-9027-aad382d6fb87"/>
    <w:basedOn w:val="Table1f469b539-ec0d-4c35-8826-b7f2f04b5770"/>
    <w:uiPriority w:val="99"/>
    <w:tblPr>
      <w:tblInd w:w="590" w:type="dxa"/>
    </w:tblPr>
    <w:tcPr>
      <w:shd w:val="clear" w:color="auto" w:fill="auto"/>
    </w:tcPr>
  </w:style>
  <w:style w:type="table" w:customStyle="1" w:styleId="Table3521d8499-8dfe-40c4-bbfa-01a065d4123c">
    <w:name w:val="Table 3_521d8499-8dfe-40c4-bbfa-01a065d4123c"/>
    <w:basedOn w:val="Table2ae2dfbd7-d332-40c9-9027-aad382d6fb87"/>
    <w:uiPriority w:val="99"/>
    <w:tblPr>
      <w:tblInd w:w="1066" w:type="dxa"/>
    </w:tblPr>
    <w:tcPr>
      <w:shd w:val="clear" w:color="auto" w:fill="auto"/>
    </w:tcPr>
  </w:style>
  <w:style w:type="table" w:customStyle="1" w:styleId="Table4c16bfe15-7395-4345-82e7-8e81ba794a0e">
    <w:name w:val="Table 4_c16bfe15-7395-4345-82e7-8e81ba794a0e"/>
    <w:basedOn w:val="Table3521d8499-8dfe-40c4-bbfa-01a065d4123c"/>
    <w:uiPriority w:val="99"/>
    <w:tblPr>
      <w:tblInd w:w="1555" w:type="dxa"/>
    </w:tblPr>
    <w:tcPr>
      <w:shd w:val="clear" w:color="auto" w:fill="auto"/>
    </w:tcPr>
  </w:style>
  <w:style w:type="table" w:customStyle="1" w:styleId="Table5">
    <w:name w:val="Table 5"/>
    <w:basedOn w:val="Table4c16bfe15-7395-4345-82e7-8e81ba794a0e"/>
    <w:uiPriority w:val="99"/>
    <w:tblPr>
      <w:tblInd w:w="2030" w:type="dxa"/>
    </w:tblPr>
    <w:tcPr>
      <w:shd w:val="clear" w:color="auto" w:fill="auto"/>
    </w:tcPr>
  </w:style>
  <w:style w:type="table" w:customStyle="1" w:styleId="NormalTable74b2c232-44ae-4546-bd90-cdc9345145b9">
    <w:name w:val="Normal Table_74b2c232-44ae-4546-bd90-cdc9345145b9"/>
    <w:uiPriority w:val="99"/>
    <w:semiHidden/>
    <w:unhideWhenUsed/>
    <w:tblPr>
      <w:tblInd w:w="0" w:type="dxa"/>
      <w:tblCellMar>
        <w:top w:w="0" w:type="dxa"/>
        <w:left w:w="108" w:type="dxa"/>
        <w:bottom w:w="0" w:type="dxa"/>
        <w:right w:w="108" w:type="dxa"/>
      </w:tblCellMar>
    </w:tblPr>
  </w:style>
  <w:style w:type="table" w:customStyle="1" w:styleId="Table1cb7737ec-7adb-46dc-aba8-b9a4a95cf145">
    <w:name w:val="Table 1_cb7737ec-7adb-46dc-aba8-b9a4a95cf145"/>
    <w:basedOn w:val="NormalTable74b2c232-44ae-4546-bd90-cdc9345145b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3b153bb-5395-46a9-b324-493314d64a31">
    <w:name w:val="Table 2_03b153bb-5395-46a9-b324-493314d64a31"/>
    <w:basedOn w:val="Table1cb7737ec-7adb-46dc-aba8-b9a4a95cf145"/>
    <w:uiPriority w:val="99"/>
    <w:tblPr>
      <w:tblInd w:w="590" w:type="dxa"/>
    </w:tblPr>
    <w:tcPr>
      <w:shd w:val="clear" w:color="auto" w:fill="auto"/>
    </w:tcPr>
  </w:style>
  <w:style w:type="table" w:customStyle="1" w:styleId="Table3ddd4080e-0d48-4c54-bfb8-dab1f0d2789a">
    <w:name w:val="Table 3_ddd4080e-0d48-4c54-bfb8-dab1f0d2789a"/>
    <w:basedOn w:val="Table203b153bb-5395-46a9-b324-493314d64a31"/>
    <w:uiPriority w:val="99"/>
    <w:tblPr>
      <w:tblInd w:w="1066" w:type="dxa"/>
    </w:tblPr>
    <w:tcPr>
      <w:shd w:val="clear" w:color="auto" w:fill="auto"/>
    </w:tcPr>
  </w:style>
  <w:style w:type="table" w:customStyle="1" w:styleId="Table4cdbf8b2d-1928-4b88-bce2-6e58ad55338e">
    <w:name w:val="Table 4_cdbf8b2d-1928-4b88-bce2-6e58ad55338e"/>
    <w:basedOn w:val="Table3ddd4080e-0d48-4c54-bfb8-dab1f0d2789a"/>
    <w:uiPriority w:val="99"/>
    <w:tblPr>
      <w:tblInd w:w="1555" w:type="dxa"/>
    </w:tblPr>
    <w:tcPr>
      <w:shd w:val="clear" w:color="auto" w:fill="auto"/>
    </w:tcPr>
  </w:style>
  <w:style w:type="table" w:customStyle="1" w:styleId="Table51e56fc55-a136-41b1-92a4-56e0ef0266ca">
    <w:name w:val="Table 5_1e56fc55-a136-41b1-92a4-56e0ef0266ca"/>
    <w:basedOn w:val="Table4cdbf8b2d-1928-4b88-bce2-6e58ad55338e"/>
    <w:uiPriority w:val="99"/>
    <w:tblPr>
      <w:tblInd w:w="2030" w:type="dxa"/>
    </w:tblPr>
    <w:tcPr>
      <w:shd w:val="clear" w:color="auto" w:fill="auto"/>
    </w:tcPr>
  </w:style>
  <w:style w:type="table" w:customStyle="1" w:styleId="Table6">
    <w:name w:val="Table 6"/>
    <w:basedOn w:val="Table51e56fc55-a136-41b1-92a4-56e0ef0266ca"/>
    <w:uiPriority w:val="99"/>
    <w:tblPr>
      <w:tblInd w:w="2506" w:type="dxa"/>
      <w:tblCellMar>
        <w:left w:w="115" w:type="dxa"/>
        <w:right w:w="115" w:type="dxa"/>
      </w:tblCellMar>
    </w:tblPr>
    <w:tcPr>
      <w:shd w:val="clear" w:color="auto" w:fill="auto"/>
    </w:tcPr>
  </w:style>
  <w:style w:type="table" w:customStyle="1" w:styleId="NormalTabled773751b-60fb-4c71-b844-681e9d2336ef">
    <w:name w:val="Normal Table_d773751b-60fb-4c71-b844-681e9d2336ef"/>
    <w:uiPriority w:val="99"/>
    <w:semiHidden/>
    <w:unhideWhenUsed/>
    <w:tblPr>
      <w:tblInd w:w="0" w:type="dxa"/>
      <w:tblCellMar>
        <w:top w:w="0" w:type="dxa"/>
        <w:left w:w="108" w:type="dxa"/>
        <w:bottom w:w="0" w:type="dxa"/>
        <w:right w:w="108" w:type="dxa"/>
      </w:tblCellMar>
    </w:tblPr>
  </w:style>
  <w:style w:type="table" w:customStyle="1" w:styleId="Table1e5b20381-c0df-4d1e-ba16-04b3973e7791">
    <w:name w:val="Table 1_e5b20381-c0df-4d1e-ba16-04b3973e7791"/>
    <w:basedOn w:val="NormalTabled773751b-60fb-4c71-b844-681e9d2336e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e95df38-c7b5-4e3b-a522-8c30c5004db5">
    <w:name w:val="Table 2_8e95df38-c7b5-4e3b-a522-8c30c5004db5"/>
    <w:basedOn w:val="Table1e5b20381-c0df-4d1e-ba16-04b3973e7791"/>
    <w:uiPriority w:val="99"/>
    <w:tblPr>
      <w:tblInd w:w="590" w:type="dxa"/>
    </w:tblPr>
    <w:tcPr>
      <w:shd w:val="clear" w:color="auto" w:fill="auto"/>
    </w:tcPr>
  </w:style>
  <w:style w:type="table" w:customStyle="1" w:styleId="Table3a991d2ec-e7fc-40b3-8630-c874800b2d55">
    <w:name w:val="Table 3_a991d2ec-e7fc-40b3-8630-c874800b2d55"/>
    <w:basedOn w:val="Table28e95df38-c7b5-4e3b-a522-8c30c5004db5"/>
    <w:uiPriority w:val="99"/>
    <w:tblPr>
      <w:tblInd w:w="1066" w:type="dxa"/>
    </w:tblPr>
    <w:tcPr>
      <w:shd w:val="clear" w:color="auto" w:fill="auto"/>
    </w:tcPr>
  </w:style>
  <w:style w:type="table" w:customStyle="1" w:styleId="Table4f57940ee-6c65-43cf-a878-7ad7f78e61d7">
    <w:name w:val="Table 4_f57940ee-6c65-43cf-a878-7ad7f78e61d7"/>
    <w:basedOn w:val="Table3a991d2ec-e7fc-40b3-8630-c874800b2d55"/>
    <w:uiPriority w:val="99"/>
    <w:tblPr>
      <w:tblInd w:w="1555" w:type="dxa"/>
    </w:tblPr>
    <w:tcPr>
      <w:shd w:val="clear" w:color="auto" w:fill="auto"/>
    </w:tcPr>
  </w:style>
  <w:style w:type="table" w:customStyle="1" w:styleId="Table56244a45c-54d5-4dd9-8fc7-fca273b33233">
    <w:name w:val="Table 5_6244a45c-54d5-4dd9-8fc7-fca273b33233"/>
    <w:basedOn w:val="Table4f57940ee-6c65-43cf-a878-7ad7f78e61d7"/>
    <w:uiPriority w:val="99"/>
    <w:tblPr>
      <w:tblInd w:w="2030" w:type="dxa"/>
    </w:tblPr>
    <w:tcPr>
      <w:shd w:val="clear" w:color="auto" w:fill="auto"/>
    </w:tcPr>
  </w:style>
  <w:style w:type="table" w:customStyle="1" w:styleId="Table6db8a4018-ce5f-4063-8047-3561dcf5b74e">
    <w:name w:val="Table 6_db8a4018-ce5f-4063-8047-3561dcf5b74e"/>
    <w:basedOn w:val="Table56244a45c-54d5-4dd9-8fc7-fca273b33233"/>
    <w:uiPriority w:val="99"/>
    <w:tblPr>
      <w:tblInd w:w="2506" w:type="dxa"/>
      <w:tblCellMar>
        <w:left w:w="115" w:type="dxa"/>
        <w:right w:w="115" w:type="dxa"/>
      </w:tblCellMar>
    </w:tblPr>
    <w:tcPr>
      <w:shd w:val="clear" w:color="auto" w:fill="auto"/>
    </w:tcPr>
  </w:style>
  <w:style w:type="table" w:customStyle="1" w:styleId="Table7">
    <w:name w:val="Table 7"/>
    <w:basedOn w:val="Table6db8a4018-ce5f-4063-8047-3561dcf5b74e"/>
    <w:uiPriority w:val="99"/>
    <w:tblPr>
      <w:tblInd w:w="2995" w:type="dxa"/>
    </w:tblPr>
    <w:tcPr>
      <w:shd w:val="clear" w:color="auto" w:fill="auto"/>
    </w:tcPr>
  </w:style>
  <w:style w:type="table" w:customStyle="1" w:styleId="NormalTable2b38be98-f728-4e5c-bd67-ad70e7184ba1">
    <w:name w:val="Normal Table_2b38be98-f728-4e5c-bd67-ad70e7184ba1"/>
    <w:uiPriority w:val="99"/>
    <w:semiHidden/>
    <w:unhideWhenUsed/>
    <w:tblPr>
      <w:tblInd w:w="0" w:type="dxa"/>
      <w:tblCellMar>
        <w:top w:w="0" w:type="dxa"/>
        <w:left w:w="108" w:type="dxa"/>
        <w:bottom w:w="0" w:type="dxa"/>
        <w:right w:w="108" w:type="dxa"/>
      </w:tblCellMar>
    </w:tblPr>
  </w:style>
  <w:style w:type="table" w:customStyle="1" w:styleId="Table13f41727a-6201-45a8-9fbc-d75a501de6e1">
    <w:name w:val="Table 1_3f41727a-6201-45a8-9fbc-d75a501de6e1"/>
    <w:basedOn w:val="NormalTable2b38be98-f728-4e5c-bd67-ad70e7184ba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31b577c-db5e-4b3d-9bad-784f7a3ddb3c">
    <w:name w:val="Table 2_331b577c-db5e-4b3d-9bad-784f7a3ddb3c"/>
    <w:basedOn w:val="Table13f41727a-6201-45a8-9fbc-d75a501de6e1"/>
    <w:uiPriority w:val="99"/>
    <w:tblPr>
      <w:tblInd w:w="590" w:type="dxa"/>
    </w:tblPr>
    <w:tcPr>
      <w:shd w:val="clear" w:color="auto" w:fill="auto"/>
    </w:tcPr>
  </w:style>
  <w:style w:type="table" w:customStyle="1" w:styleId="Table3cac0b856-d7d9-4a50-8974-413ad2a8ae01">
    <w:name w:val="Table 3_cac0b856-d7d9-4a50-8974-413ad2a8ae01"/>
    <w:basedOn w:val="Table2331b577c-db5e-4b3d-9bad-784f7a3ddb3c"/>
    <w:uiPriority w:val="99"/>
    <w:tblPr>
      <w:tblInd w:w="1066" w:type="dxa"/>
    </w:tblPr>
    <w:tcPr>
      <w:shd w:val="clear" w:color="auto" w:fill="auto"/>
    </w:tcPr>
  </w:style>
  <w:style w:type="table" w:customStyle="1" w:styleId="Table4b032bc78-c0fb-49ef-abd2-f696b4b58943">
    <w:name w:val="Table 4_b032bc78-c0fb-49ef-abd2-f696b4b58943"/>
    <w:basedOn w:val="Table3cac0b856-d7d9-4a50-8974-413ad2a8ae01"/>
    <w:uiPriority w:val="99"/>
    <w:tblPr>
      <w:tblInd w:w="1555" w:type="dxa"/>
    </w:tblPr>
    <w:tcPr>
      <w:shd w:val="clear" w:color="auto" w:fill="auto"/>
    </w:tcPr>
  </w:style>
  <w:style w:type="table" w:customStyle="1" w:styleId="Table55102ad28-54b5-4c29-a42f-8fc102f21528">
    <w:name w:val="Table 5_5102ad28-54b5-4c29-a42f-8fc102f21528"/>
    <w:basedOn w:val="Table4b032bc78-c0fb-49ef-abd2-f696b4b58943"/>
    <w:uiPriority w:val="99"/>
    <w:tblPr>
      <w:tblInd w:w="2030" w:type="dxa"/>
    </w:tblPr>
    <w:tcPr>
      <w:shd w:val="clear" w:color="auto" w:fill="auto"/>
    </w:tcPr>
  </w:style>
  <w:style w:type="table" w:customStyle="1" w:styleId="Table68dc0c186-f201-4f2a-979a-d1d8170471a2">
    <w:name w:val="Table 6_8dc0c186-f201-4f2a-979a-d1d8170471a2"/>
    <w:basedOn w:val="Table55102ad28-54b5-4c29-a42f-8fc102f21528"/>
    <w:uiPriority w:val="99"/>
    <w:tblPr>
      <w:tblInd w:w="2506" w:type="dxa"/>
      <w:tblCellMar>
        <w:left w:w="115" w:type="dxa"/>
        <w:right w:w="115" w:type="dxa"/>
      </w:tblCellMar>
    </w:tblPr>
    <w:tcPr>
      <w:shd w:val="clear" w:color="auto" w:fill="auto"/>
    </w:tcPr>
  </w:style>
  <w:style w:type="table" w:customStyle="1" w:styleId="Table78d93792d-b996-4a5d-a48d-975ea39dcab6">
    <w:name w:val="Table 7_8d93792d-b996-4a5d-a48d-975ea39dcab6"/>
    <w:basedOn w:val="Table68dc0c186-f201-4f2a-979a-d1d8170471a2"/>
    <w:uiPriority w:val="99"/>
    <w:tblPr>
      <w:tblInd w:w="2995" w:type="dxa"/>
    </w:tblPr>
    <w:tcPr>
      <w:shd w:val="clear" w:color="auto" w:fill="auto"/>
    </w:tcPr>
  </w:style>
  <w:style w:type="table" w:customStyle="1" w:styleId="Table8">
    <w:name w:val="Table 8"/>
    <w:basedOn w:val="Table78d93792d-b996-4a5d-a48d-975ea39dcab6"/>
    <w:uiPriority w:val="99"/>
    <w:tblPr>
      <w:tblInd w:w="3470" w:type="dxa"/>
    </w:tblPr>
    <w:tcPr>
      <w:shd w:val="clear" w:color="auto" w:fill="auto"/>
    </w:tcPr>
  </w:style>
  <w:style w:type="table" w:customStyle="1" w:styleId="NormalTabled1277c9d-91a7-41f6-a42d-bcf253686aef">
    <w:name w:val="Normal Table_d1277c9d-91a7-41f6-a42d-bcf253686aef"/>
    <w:uiPriority w:val="99"/>
    <w:semiHidden/>
    <w:unhideWhenUsed/>
    <w:tblPr>
      <w:tblInd w:w="0" w:type="dxa"/>
      <w:tblCellMar>
        <w:top w:w="0" w:type="dxa"/>
        <w:left w:w="108" w:type="dxa"/>
        <w:bottom w:w="0" w:type="dxa"/>
        <w:right w:w="108" w:type="dxa"/>
      </w:tblCellMar>
    </w:tblPr>
  </w:style>
  <w:style w:type="table" w:customStyle="1" w:styleId="Table10f8e65d4-2261-4a73-988e-5435f6830d65">
    <w:name w:val="Table 1_0f8e65d4-2261-4a73-988e-5435f6830d65"/>
    <w:basedOn w:val="NormalTabled1277c9d-91a7-41f6-a42d-bcf253686ae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560b071-1a90-45cc-83b8-e33974bbe4c4">
    <w:name w:val="Table 2_1560b071-1a90-45cc-83b8-e33974bbe4c4"/>
    <w:basedOn w:val="Table10f8e65d4-2261-4a73-988e-5435f6830d65"/>
    <w:uiPriority w:val="99"/>
    <w:tblPr>
      <w:tblInd w:w="590" w:type="dxa"/>
    </w:tblPr>
    <w:tcPr>
      <w:shd w:val="clear" w:color="auto" w:fill="auto"/>
    </w:tcPr>
  </w:style>
  <w:style w:type="table" w:customStyle="1" w:styleId="Table3b1e24064-2935-4389-b135-0a0596fa99d4">
    <w:name w:val="Table 3_b1e24064-2935-4389-b135-0a0596fa99d4"/>
    <w:basedOn w:val="Table21560b071-1a90-45cc-83b8-e33974bbe4c4"/>
    <w:uiPriority w:val="99"/>
    <w:tblPr>
      <w:tblInd w:w="1066" w:type="dxa"/>
    </w:tblPr>
    <w:tcPr>
      <w:shd w:val="clear" w:color="auto" w:fill="auto"/>
    </w:tcPr>
  </w:style>
  <w:style w:type="table" w:customStyle="1" w:styleId="Table408ec575d-6982-4d85-bd73-ebf86af3e0ec">
    <w:name w:val="Table 4_08ec575d-6982-4d85-bd73-ebf86af3e0ec"/>
    <w:basedOn w:val="Table3b1e24064-2935-4389-b135-0a0596fa99d4"/>
    <w:uiPriority w:val="99"/>
    <w:tblPr>
      <w:tblInd w:w="1555" w:type="dxa"/>
    </w:tblPr>
    <w:tcPr>
      <w:shd w:val="clear" w:color="auto" w:fill="auto"/>
    </w:tcPr>
  </w:style>
  <w:style w:type="table" w:customStyle="1" w:styleId="Table5773d51cd-b73e-4b2d-9931-b8de57f214d5">
    <w:name w:val="Table 5_773d51cd-b73e-4b2d-9931-b8de57f214d5"/>
    <w:basedOn w:val="Table408ec575d-6982-4d85-bd73-ebf86af3e0ec"/>
    <w:uiPriority w:val="99"/>
    <w:tblPr>
      <w:tblInd w:w="2030" w:type="dxa"/>
    </w:tblPr>
    <w:tcPr>
      <w:shd w:val="clear" w:color="auto" w:fill="auto"/>
    </w:tcPr>
  </w:style>
  <w:style w:type="table" w:customStyle="1" w:styleId="Table68040fda2-4aae-4977-9341-9c9be27cba39">
    <w:name w:val="Table 6_8040fda2-4aae-4977-9341-9c9be27cba39"/>
    <w:basedOn w:val="Table5773d51cd-b73e-4b2d-9931-b8de57f214d5"/>
    <w:uiPriority w:val="99"/>
    <w:tblPr>
      <w:tblInd w:w="2506" w:type="dxa"/>
      <w:tblCellMar>
        <w:left w:w="115" w:type="dxa"/>
        <w:right w:w="115" w:type="dxa"/>
      </w:tblCellMar>
    </w:tblPr>
    <w:tcPr>
      <w:shd w:val="clear" w:color="auto" w:fill="auto"/>
    </w:tcPr>
  </w:style>
  <w:style w:type="table" w:customStyle="1" w:styleId="Table7eb527873-daba-4103-a908-5e070fb08ffb">
    <w:name w:val="Table 7_eb527873-daba-4103-a908-5e070fb08ffb"/>
    <w:basedOn w:val="Table68040fda2-4aae-4977-9341-9c9be27cba39"/>
    <w:uiPriority w:val="99"/>
    <w:tblPr>
      <w:tblInd w:w="2995" w:type="dxa"/>
    </w:tblPr>
    <w:tcPr>
      <w:shd w:val="clear" w:color="auto" w:fill="auto"/>
    </w:tcPr>
  </w:style>
  <w:style w:type="table" w:customStyle="1" w:styleId="Table87c793665-02f6-4016-b7d3-acc320364c48">
    <w:name w:val="Table 8_7c793665-02f6-4016-b7d3-acc320364c48"/>
    <w:basedOn w:val="Table7eb527873-daba-4103-a908-5e070fb08ffb"/>
    <w:uiPriority w:val="99"/>
    <w:tblPr>
      <w:tblInd w:w="3470" w:type="dxa"/>
    </w:tblPr>
    <w:tcPr>
      <w:shd w:val="clear" w:color="auto" w:fill="auto"/>
    </w:tcPr>
  </w:style>
  <w:style w:type="table" w:customStyle="1" w:styleId="Table9">
    <w:name w:val="Table 9"/>
    <w:basedOn w:val="Table87c793665-02f6-4016-b7d3-acc320364c48"/>
    <w:uiPriority w:val="99"/>
    <w:tblPr>
      <w:tblInd w:w="3946" w:type="dxa"/>
    </w:tblPr>
    <w:tcPr>
      <w:shd w:val="clear" w:color="auto" w:fill="auto"/>
    </w:tcPr>
  </w:style>
  <w:style w:type="table" w:customStyle="1" w:styleId="NormalTable3228c031-71f5-4fcb-aabf-c17e950ca523">
    <w:name w:val="Normal Table_3228c031-71f5-4fcb-aabf-c17e950ca523"/>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3228c031-71f5-4fcb-aabf-c17e950ca523"/>
    <w:uiPriority w:val="99"/>
    <w:pPr>
      <w:spacing w:before="0" w:after="0"/>
      <w:jc w:val="left"/>
    </w:pPr>
    <w:tblPr>
      <w:tblCellMar>
        <w:left w:w="0" w:type="dxa"/>
        <w:right w:w="0" w:type="dxa"/>
      </w:tblCellMar>
    </w:tblPr>
    <w:tcPr>
      <w:shd w:val="clear" w:color="auto" w:fill="auto"/>
    </w:tcPr>
  </w:style>
  <w:style w:type="table" w:customStyle="1" w:styleId="NormalTable2e8dfcc1-52ba-492b-b269-fb0885c2ffa6">
    <w:name w:val="Normal Table_2e8dfcc1-52ba-492b-b269-fb0885c2ffa6"/>
    <w:uiPriority w:val="99"/>
    <w:semiHidden/>
    <w:unhideWhenUsed/>
    <w:tblPr>
      <w:tblInd w:w="0" w:type="dxa"/>
      <w:tblCellMar>
        <w:top w:w="0" w:type="dxa"/>
        <w:left w:w="108" w:type="dxa"/>
        <w:bottom w:w="0" w:type="dxa"/>
        <w:right w:w="108" w:type="dxa"/>
      </w:tblCellMar>
    </w:tblPr>
  </w:style>
  <w:style w:type="table" w:customStyle="1" w:styleId="TableNoRule1e97e2142-0941-4d4a-9d66-268abcf7190b">
    <w:name w:val="Table NoRule 1_e97e2142-0941-4d4a-9d66-268abcf7190b"/>
    <w:basedOn w:val="NormalTable2e8dfcc1-52ba-492b-b269-fb0885c2ffa6"/>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e97e2142-0941-4d4a-9d66-268abcf7190b"/>
    <w:uiPriority w:val="99"/>
    <w:tblPr>
      <w:tblInd w:w="475" w:type="dxa"/>
    </w:tblPr>
    <w:tcPr>
      <w:shd w:val="clear" w:color="auto" w:fill="auto"/>
    </w:tcPr>
  </w:style>
  <w:style w:type="table" w:customStyle="1" w:styleId="NormalTablef1eaad79-da5d-415d-b2f6-1940b61e8ae7">
    <w:name w:val="Normal Table_f1eaad79-da5d-415d-b2f6-1940b61e8ae7"/>
    <w:uiPriority w:val="99"/>
    <w:semiHidden/>
    <w:unhideWhenUsed/>
    <w:tblPr>
      <w:tblInd w:w="0" w:type="dxa"/>
      <w:tblCellMar>
        <w:top w:w="0" w:type="dxa"/>
        <w:left w:w="108" w:type="dxa"/>
        <w:bottom w:w="0" w:type="dxa"/>
        <w:right w:w="108" w:type="dxa"/>
      </w:tblCellMar>
    </w:tblPr>
  </w:style>
  <w:style w:type="table" w:customStyle="1" w:styleId="TableNoRule18646f654-39b3-4bf1-b596-6f56335078af">
    <w:name w:val="Table NoRule 1_8646f654-39b3-4bf1-b596-6f56335078af"/>
    <w:basedOn w:val="NormalTablef1eaad79-da5d-415d-b2f6-1940b61e8ae7"/>
    <w:uiPriority w:val="99"/>
    <w:pPr>
      <w:spacing w:before="0" w:after="0"/>
      <w:jc w:val="left"/>
    </w:pPr>
    <w:tblPr>
      <w:tblCellMar>
        <w:left w:w="0" w:type="dxa"/>
        <w:right w:w="0" w:type="dxa"/>
      </w:tblCellMar>
    </w:tblPr>
    <w:tcPr>
      <w:shd w:val="clear" w:color="auto" w:fill="auto"/>
    </w:tcPr>
  </w:style>
  <w:style w:type="table" w:customStyle="1" w:styleId="TableNoRule2ac4faa03-66db-47ce-a520-5288639b7cb8">
    <w:name w:val="Table NoRule 2_ac4faa03-66db-47ce-a520-5288639b7cb8"/>
    <w:basedOn w:val="TableNoRule18646f654-39b3-4bf1-b596-6f56335078af"/>
    <w:uiPriority w:val="99"/>
    <w:tblPr>
      <w:tblInd w:w="475" w:type="dxa"/>
    </w:tblPr>
    <w:tcPr>
      <w:shd w:val="clear" w:color="auto" w:fill="auto"/>
    </w:tcPr>
  </w:style>
  <w:style w:type="table" w:customStyle="1" w:styleId="TableNoRule3">
    <w:name w:val="Table NoRule 3"/>
    <w:basedOn w:val="TableNoRule2ac4faa03-66db-47ce-a520-5288639b7cb8"/>
    <w:uiPriority w:val="99"/>
    <w:tblPr>
      <w:tblInd w:w="950" w:type="dxa"/>
    </w:tblPr>
    <w:tcPr>
      <w:shd w:val="clear" w:color="auto" w:fill="auto"/>
    </w:tcPr>
  </w:style>
  <w:style w:type="table" w:customStyle="1" w:styleId="NormalTable0503e2a1-adac-4a76-9140-e73d969437f9">
    <w:name w:val="Normal Table_0503e2a1-adac-4a76-9140-e73d969437f9"/>
    <w:uiPriority w:val="99"/>
    <w:semiHidden/>
    <w:unhideWhenUsed/>
    <w:tblPr>
      <w:tblInd w:w="0" w:type="dxa"/>
      <w:tblCellMar>
        <w:top w:w="0" w:type="dxa"/>
        <w:left w:w="108" w:type="dxa"/>
        <w:bottom w:w="0" w:type="dxa"/>
        <w:right w:w="108" w:type="dxa"/>
      </w:tblCellMar>
    </w:tblPr>
  </w:style>
  <w:style w:type="table" w:customStyle="1" w:styleId="TableNoRule111edb7de-2cf5-4cfd-8dfa-236cb0219523">
    <w:name w:val="Table NoRule 1_11edb7de-2cf5-4cfd-8dfa-236cb0219523"/>
    <w:basedOn w:val="NormalTable0503e2a1-adac-4a76-9140-e73d969437f9"/>
    <w:uiPriority w:val="99"/>
    <w:pPr>
      <w:spacing w:before="0" w:after="0"/>
      <w:jc w:val="left"/>
    </w:pPr>
    <w:tblPr>
      <w:tblCellMar>
        <w:left w:w="0" w:type="dxa"/>
        <w:right w:w="0" w:type="dxa"/>
      </w:tblCellMar>
    </w:tblPr>
    <w:tcPr>
      <w:shd w:val="clear" w:color="auto" w:fill="auto"/>
    </w:tcPr>
  </w:style>
  <w:style w:type="table" w:customStyle="1" w:styleId="TableNoRule2a0665a35-b8dd-4215-8a42-7201021fb22a">
    <w:name w:val="Table NoRule 2_a0665a35-b8dd-4215-8a42-7201021fb22a"/>
    <w:basedOn w:val="TableNoRule111edb7de-2cf5-4cfd-8dfa-236cb0219523"/>
    <w:uiPriority w:val="99"/>
    <w:tblPr>
      <w:tblInd w:w="475" w:type="dxa"/>
    </w:tblPr>
    <w:tcPr>
      <w:shd w:val="clear" w:color="auto" w:fill="auto"/>
    </w:tcPr>
  </w:style>
  <w:style w:type="table" w:customStyle="1" w:styleId="TableNoRule3b3b23e92-bca2-42fc-81d5-88835cd113eb">
    <w:name w:val="Table NoRule 3_b3b23e92-bca2-42fc-81d5-88835cd113eb"/>
    <w:basedOn w:val="TableNoRule2a0665a35-b8dd-4215-8a42-7201021fb22a"/>
    <w:uiPriority w:val="99"/>
    <w:tblPr>
      <w:tblInd w:w="950" w:type="dxa"/>
    </w:tblPr>
    <w:tcPr>
      <w:shd w:val="clear" w:color="auto" w:fill="auto"/>
    </w:tcPr>
  </w:style>
  <w:style w:type="table" w:customStyle="1" w:styleId="TableNoRule4">
    <w:name w:val="Table NoRule 4"/>
    <w:basedOn w:val="TableNoRule3b3b23e92-bca2-42fc-81d5-88835cd113eb"/>
    <w:uiPriority w:val="99"/>
    <w:tblPr>
      <w:tblInd w:w="1440" w:type="dxa"/>
    </w:tblPr>
    <w:tcPr>
      <w:shd w:val="clear" w:color="auto" w:fill="auto"/>
    </w:tcPr>
  </w:style>
  <w:style w:type="table" w:customStyle="1" w:styleId="NormalTable31aad787-bd09-4659-97fc-aedc6d45c7ff">
    <w:name w:val="Normal Table_31aad787-bd09-4659-97fc-aedc6d45c7ff"/>
    <w:uiPriority w:val="99"/>
    <w:semiHidden/>
    <w:unhideWhenUsed/>
    <w:tblPr>
      <w:tblInd w:w="0" w:type="dxa"/>
      <w:tblCellMar>
        <w:top w:w="0" w:type="dxa"/>
        <w:left w:w="108" w:type="dxa"/>
        <w:bottom w:w="0" w:type="dxa"/>
        <w:right w:w="108" w:type="dxa"/>
      </w:tblCellMar>
    </w:tblPr>
  </w:style>
  <w:style w:type="table" w:customStyle="1" w:styleId="TableNoRule12daa0454-7bb8-4514-b142-1c0e4b981876">
    <w:name w:val="Table NoRule 1_2daa0454-7bb8-4514-b142-1c0e4b981876"/>
    <w:basedOn w:val="NormalTable31aad787-bd09-4659-97fc-aedc6d45c7ff"/>
    <w:uiPriority w:val="99"/>
    <w:pPr>
      <w:spacing w:before="0" w:after="0"/>
      <w:jc w:val="left"/>
    </w:pPr>
    <w:tblPr>
      <w:tblCellMar>
        <w:left w:w="0" w:type="dxa"/>
        <w:right w:w="0" w:type="dxa"/>
      </w:tblCellMar>
    </w:tblPr>
    <w:tcPr>
      <w:shd w:val="clear" w:color="auto" w:fill="auto"/>
    </w:tcPr>
  </w:style>
  <w:style w:type="table" w:customStyle="1" w:styleId="TableNoRule23459a46b-cff1-4c99-8648-ed3e705345a5">
    <w:name w:val="Table NoRule 2_3459a46b-cff1-4c99-8648-ed3e705345a5"/>
    <w:basedOn w:val="TableNoRule12daa0454-7bb8-4514-b142-1c0e4b981876"/>
    <w:uiPriority w:val="99"/>
    <w:tblPr>
      <w:tblInd w:w="475" w:type="dxa"/>
    </w:tblPr>
    <w:tcPr>
      <w:shd w:val="clear" w:color="auto" w:fill="auto"/>
    </w:tcPr>
  </w:style>
  <w:style w:type="table" w:customStyle="1" w:styleId="TableNoRule31510c18b-442c-4b11-b271-20767415e1a6">
    <w:name w:val="Table NoRule 3_1510c18b-442c-4b11-b271-20767415e1a6"/>
    <w:basedOn w:val="TableNoRule23459a46b-cff1-4c99-8648-ed3e705345a5"/>
    <w:uiPriority w:val="99"/>
    <w:tblPr>
      <w:tblInd w:w="950" w:type="dxa"/>
    </w:tblPr>
    <w:tcPr>
      <w:shd w:val="clear" w:color="auto" w:fill="auto"/>
    </w:tcPr>
  </w:style>
  <w:style w:type="table" w:customStyle="1" w:styleId="TableNoRule4f392dbc0-1374-4dd8-8408-d05ac31e5ead">
    <w:name w:val="Table NoRule 4_f392dbc0-1374-4dd8-8408-d05ac31e5ead"/>
    <w:basedOn w:val="TableNoRule31510c18b-442c-4b11-b271-20767415e1a6"/>
    <w:uiPriority w:val="99"/>
    <w:tblPr>
      <w:tblInd w:w="1440" w:type="dxa"/>
    </w:tblPr>
    <w:tcPr>
      <w:shd w:val="clear" w:color="auto" w:fill="auto"/>
    </w:tcPr>
  </w:style>
  <w:style w:type="table" w:customStyle="1" w:styleId="TableNoRule5">
    <w:name w:val="Table NoRule 5"/>
    <w:basedOn w:val="TableNoRule4f392dbc0-1374-4dd8-8408-d05ac31e5ead"/>
    <w:uiPriority w:val="99"/>
    <w:tblPr>
      <w:tblInd w:w="1915" w:type="dxa"/>
    </w:tblPr>
    <w:tcPr>
      <w:shd w:val="clear" w:color="auto" w:fill="auto"/>
    </w:tcPr>
  </w:style>
  <w:style w:type="table" w:customStyle="1" w:styleId="NormalTable02b6ce00-2af0-4ce2-aa7e-49338c74ecc7">
    <w:name w:val="Normal Table_02b6ce00-2af0-4ce2-aa7e-49338c74ecc7"/>
    <w:uiPriority w:val="99"/>
    <w:semiHidden/>
    <w:unhideWhenUsed/>
    <w:tblPr>
      <w:tblInd w:w="0" w:type="dxa"/>
      <w:tblCellMar>
        <w:top w:w="0" w:type="dxa"/>
        <w:left w:w="108" w:type="dxa"/>
        <w:bottom w:w="0" w:type="dxa"/>
        <w:right w:w="108" w:type="dxa"/>
      </w:tblCellMar>
    </w:tblPr>
  </w:style>
  <w:style w:type="table" w:customStyle="1" w:styleId="TableNoRule19a6926e9-9c29-4519-a926-57c98472ce4c">
    <w:name w:val="Table NoRule 1_9a6926e9-9c29-4519-a926-57c98472ce4c"/>
    <w:basedOn w:val="NormalTable02b6ce00-2af0-4ce2-aa7e-49338c74ecc7"/>
    <w:uiPriority w:val="99"/>
    <w:pPr>
      <w:spacing w:before="0" w:after="0"/>
      <w:jc w:val="left"/>
    </w:pPr>
    <w:tblPr>
      <w:tblCellMar>
        <w:left w:w="0" w:type="dxa"/>
        <w:right w:w="0" w:type="dxa"/>
      </w:tblCellMar>
    </w:tblPr>
    <w:tcPr>
      <w:shd w:val="clear" w:color="auto" w:fill="auto"/>
    </w:tcPr>
  </w:style>
  <w:style w:type="table" w:customStyle="1" w:styleId="TableNoRule23efffa00-f3ec-4efd-a3bc-15e1b56b3b9e">
    <w:name w:val="Table NoRule 2_3efffa00-f3ec-4efd-a3bc-15e1b56b3b9e"/>
    <w:basedOn w:val="TableNoRule19a6926e9-9c29-4519-a926-57c98472ce4c"/>
    <w:uiPriority w:val="99"/>
    <w:tblPr>
      <w:tblInd w:w="475" w:type="dxa"/>
    </w:tblPr>
    <w:tcPr>
      <w:shd w:val="clear" w:color="auto" w:fill="auto"/>
    </w:tcPr>
  </w:style>
  <w:style w:type="table" w:customStyle="1" w:styleId="TableNoRule36aa55b01-1acd-4170-ba94-bce18636024a">
    <w:name w:val="Table NoRule 3_6aa55b01-1acd-4170-ba94-bce18636024a"/>
    <w:basedOn w:val="TableNoRule23efffa00-f3ec-4efd-a3bc-15e1b56b3b9e"/>
    <w:uiPriority w:val="99"/>
    <w:tblPr>
      <w:tblInd w:w="950" w:type="dxa"/>
    </w:tblPr>
    <w:tcPr>
      <w:shd w:val="clear" w:color="auto" w:fill="auto"/>
    </w:tcPr>
  </w:style>
  <w:style w:type="table" w:customStyle="1" w:styleId="TableNoRule4ed7d0dc3-f2b3-4698-9826-ee16e4e1d6fd">
    <w:name w:val="Table NoRule 4_ed7d0dc3-f2b3-4698-9826-ee16e4e1d6fd"/>
    <w:basedOn w:val="TableNoRule36aa55b01-1acd-4170-ba94-bce18636024a"/>
    <w:uiPriority w:val="99"/>
    <w:tblPr>
      <w:tblInd w:w="1440" w:type="dxa"/>
    </w:tblPr>
    <w:tcPr>
      <w:shd w:val="clear" w:color="auto" w:fill="auto"/>
    </w:tcPr>
  </w:style>
  <w:style w:type="table" w:customStyle="1" w:styleId="TableNoRule53307734e-ea5d-400a-9a5b-55883a963636">
    <w:name w:val="Table NoRule 5_3307734e-ea5d-400a-9a5b-55883a963636"/>
    <w:basedOn w:val="TableNoRule4ed7d0dc3-f2b3-4698-9826-ee16e4e1d6fd"/>
    <w:uiPriority w:val="99"/>
    <w:tblPr>
      <w:tblInd w:w="1915" w:type="dxa"/>
    </w:tblPr>
    <w:tcPr>
      <w:shd w:val="clear" w:color="auto" w:fill="auto"/>
    </w:tcPr>
  </w:style>
  <w:style w:type="table" w:customStyle="1" w:styleId="TableNoRule6">
    <w:name w:val="Table NoRule 6"/>
    <w:basedOn w:val="TableNoRule53307734e-ea5d-400a-9a5b-55883a963636"/>
    <w:uiPriority w:val="99"/>
    <w:tblPr>
      <w:tblInd w:w="2390" w:type="dxa"/>
    </w:tblPr>
    <w:tcPr>
      <w:shd w:val="clear" w:color="auto" w:fill="auto"/>
    </w:tcPr>
  </w:style>
  <w:style w:type="table" w:customStyle="1" w:styleId="NormalTable6429489b-474e-4175-a10a-44bd95bbff24">
    <w:name w:val="Normal Table_6429489b-474e-4175-a10a-44bd95bbff24"/>
    <w:uiPriority w:val="99"/>
    <w:semiHidden/>
    <w:unhideWhenUsed/>
    <w:tblPr>
      <w:tblInd w:w="0" w:type="dxa"/>
      <w:tblCellMar>
        <w:top w:w="0" w:type="dxa"/>
        <w:left w:w="108" w:type="dxa"/>
        <w:bottom w:w="0" w:type="dxa"/>
        <w:right w:w="108" w:type="dxa"/>
      </w:tblCellMar>
    </w:tblPr>
  </w:style>
  <w:style w:type="table" w:customStyle="1" w:styleId="TableNoRule1206a9108-06dc-442a-9222-3e641a0a1aba">
    <w:name w:val="Table NoRule 1_206a9108-06dc-442a-9222-3e641a0a1aba"/>
    <w:basedOn w:val="NormalTable6429489b-474e-4175-a10a-44bd95bbff24"/>
    <w:uiPriority w:val="99"/>
    <w:pPr>
      <w:spacing w:before="0" w:after="0"/>
      <w:jc w:val="left"/>
    </w:pPr>
    <w:tblPr>
      <w:tblCellMar>
        <w:left w:w="0" w:type="dxa"/>
        <w:right w:w="0" w:type="dxa"/>
      </w:tblCellMar>
    </w:tblPr>
    <w:tcPr>
      <w:shd w:val="clear" w:color="auto" w:fill="auto"/>
    </w:tcPr>
  </w:style>
  <w:style w:type="table" w:customStyle="1" w:styleId="TableNoRule2b4c8e98f-3429-47e2-8e98-d358cbb1c2ac">
    <w:name w:val="Table NoRule 2_b4c8e98f-3429-47e2-8e98-d358cbb1c2ac"/>
    <w:basedOn w:val="TableNoRule1206a9108-06dc-442a-9222-3e641a0a1aba"/>
    <w:uiPriority w:val="99"/>
    <w:tblPr>
      <w:tblInd w:w="475" w:type="dxa"/>
    </w:tblPr>
    <w:tcPr>
      <w:shd w:val="clear" w:color="auto" w:fill="auto"/>
    </w:tcPr>
  </w:style>
  <w:style w:type="table" w:customStyle="1" w:styleId="TableNoRule3f56dcecb-accf-4045-b199-7908d4f976d6">
    <w:name w:val="Table NoRule 3_f56dcecb-accf-4045-b199-7908d4f976d6"/>
    <w:basedOn w:val="TableNoRule2b4c8e98f-3429-47e2-8e98-d358cbb1c2ac"/>
    <w:uiPriority w:val="99"/>
    <w:tblPr>
      <w:tblInd w:w="950" w:type="dxa"/>
    </w:tblPr>
    <w:tcPr>
      <w:shd w:val="clear" w:color="auto" w:fill="auto"/>
    </w:tcPr>
  </w:style>
  <w:style w:type="table" w:customStyle="1" w:styleId="TableNoRule4b75468b5-4275-4d6b-b986-75c7f09d0529">
    <w:name w:val="Table NoRule 4_b75468b5-4275-4d6b-b986-75c7f09d0529"/>
    <w:basedOn w:val="TableNoRule3f56dcecb-accf-4045-b199-7908d4f976d6"/>
    <w:uiPriority w:val="99"/>
    <w:tblPr>
      <w:tblInd w:w="1440" w:type="dxa"/>
    </w:tblPr>
    <w:tcPr>
      <w:shd w:val="clear" w:color="auto" w:fill="auto"/>
    </w:tcPr>
  </w:style>
  <w:style w:type="table" w:customStyle="1" w:styleId="TableNoRule5ae8b8b22-93c6-44e6-8699-50ae4220251f">
    <w:name w:val="Table NoRule 5_ae8b8b22-93c6-44e6-8699-50ae4220251f"/>
    <w:basedOn w:val="TableNoRule4b75468b5-4275-4d6b-b986-75c7f09d0529"/>
    <w:uiPriority w:val="99"/>
    <w:tblPr>
      <w:tblInd w:w="1915" w:type="dxa"/>
    </w:tblPr>
    <w:tcPr>
      <w:shd w:val="clear" w:color="auto" w:fill="auto"/>
    </w:tcPr>
  </w:style>
  <w:style w:type="table" w:customStyle="1" w:styleId="TableNoRule6759eb2b0-d546-4906-baed-4bb429918a70">
    <w:name w:val="Table NoRule 6_759eb2b0-d546-4906-baed-4bb429918a70"/>
    <w:basedOn w:val="TableNoRule5ae8b8b22-93c6-44e6-8699-50ae4220251f"/>
    <w:uiPriority w:val="99"/>
    <w:tblPr>
      <w:tblInd w:w="2390" w:type="dxa"/>
    </w:tblPr>
    <w:tcPr>
      <w:shd w:val="clear" w:color="auto" w:fill="auto"/>
    </w:tcPr>
  </w:style>
  <w:style w:type="table" w:customStyle="1" w:styleId="TableNoRule7">
    <w:name w:val="Table NoRule 7"/>
    <w:basedOn w:val="TableNoRule6759eb2b0-d546-4906-baed-4bb429918a70"/>
    <w:uiPriority w:val="99"/>
    <w:tblPr>
      <w:tblInd w:w="2880" w:type="dxa"/>
    </w:tblPr>
    <w:tcPr>
      <w:shd w:val="clear" w:color="auto" w:fill="auto"/>
    </w:tcPr>
  </w:style>
  <w:style w:type="table" w:customStyle="1" w:styleId="NormalTable47eeb0af-cd19-4969-98be-cf30bf7d487d">
    <w:name w:val="Normal Table_47eeb0af-cd19-4969-98be-cf30bf7d487d"/>
    <w:uiPriority w:val="99"/>
    <w:semiHidden/>
    <w:unhideWhenUsed/>
    <w:tblPr>
      <w:tblInd w:w="0" w:type="dxa"/>
      <w:tblCellMar>
        <w:top w:w="0" w:type="dxa"/>
        <w:left w:w="108" w:type="dxa"/>
        <w:bottom w:w="0" w:type="dxa"/>
        <w:right w:w="108" w:type="dxa"/>
      </w:tblCellMar>
    </w:tblPr>
  </w:style>
  <w:style w:type="table" w:customStyle="1" w:styleId="TableNoRule1bac93fe2-2d5d-4e12-946d-deef71cc18b3">
    <w:name w:val="Table NoRule 1_bac93fe2-2d5d-4e12-946d-deef71cc18b3"/>
    <w:basedOn w:val="NormalTable47eeb0af-cd19-4969-98be-cf30bf7d487d"/>
    <w:uiPriority w:val="99"/>
    <w:pPr>
      <w:spacing w:before="0" w:after="0"/>
      <w:jc w:val="left"/>
    </w:pPr>
    <w:tblPr>
      <w:tblCellMar>
        <w:left w:w="0" w:type="dxa"/>
        <w:right w:w="0" w:type="dxa"/>
      </w:tblCellMar>
    </w:tblPr>
    <w:tcPr>
      <w:shd w:val="clear" w:color="auto" w:fill="auto"/>
    </w:tcPr>
  </w:style>
  <w:style w:type="table" w:customStyle="1" w:styleId="TableNoRule27148ae24-5c7d-42d5-abda-1bbb3b925ba4">
    <w:name w:val="Table NoRule 2_7148ae24-5c7d-42d5-abda-1bbb3b925ba4"/>
    <w:basedOn w:val="TableNoRule1bac93fe2-2d5d-4e12-946d-deef71cc18b3"/>
    <w:uiPriority w:val="99"/>
    <w:tblPr>
      <w:tblInd w:w="475" w:type="dxa"/>
    </w:tblPr>
    <w:tcPr>
      <w:shd w:val="clear" w:color="auto" w:fill="auto"/>
    </w:tcPr>
  </w:style>
  <w:style w:type="table" w:customStyle="1" w:styleId="TableNoRule35460dfeb-4195-41f2-895f-2eb577402d7c">
    <w:name w:val="Table NoRule 3_5460dfeb-4195-41f2-895f-2eb577402d7c"/>
    <w:basedOn w:val="TableNoRule27148ae24-5c7d-42d5-abda-1bbb3b925ba4"/>
    <w:uiPriority w:val="99"/>
    <w:tblPr>
      <w:tblInd w:w="950" w:type="dxa"/>
    </w:tblPr>
    <w:tcPr>
      <w:shd w:val="clear" w:color="auto" w:fill="auto"/>
    </w:tcPr>
  </w:style>
  <w:style w:type="table" w:customStyle="1" w:styleId="TableNoRule4a0d39592-3848-43ca-8832-1f82c3f796a0">
    <w:name w:val="Table NoRule 4_a0d39592-3848-43ca-8832-1f82c3f796a0"/>
    <w:basedOn w:val="TableNoRule35460dfeb-4195-41f2-895f-2eb577402d7c"/>
    <w:uiPriority w:val="99"/>
    <w:tblPr>
      <w:tblInd w:w="1440" w:type="dxa"/>
    </w:tblPr>
    <w:tcPr>
      <w:shd w:val="clear" w:color="auto" w:fill="auto"/>
    </w:tcPr>
  </w:style>
  <w:style w:type="table" w:customStyle="1" w:styleId="TableNoRule53328c6c5-1e79-40a7-a2ce-f6110f4b2201">
    <w:name w:val="Table NoRule 5_3328c6c5-1e79-40a7-a2ce-f6110f4b2201"/>
    <w:basedOn w:val="TableNoRule4a0d39592-3848-43ca-8832-1f82c3f796a0"/>
    <w:uiPriority w:val="99"/>
    <w:tblPr>
      <w:tblInd w:w="1915" w:type="dxa"/>
    </w:tblPr>
    <w:tcPr>
      <w:shd w:val="clear" w:color="auto" w:fill="auto"/>
    </w:tcPr>
  </w:style>
  <w:style w:type="table" w:customStyle="1" w:styleId="TableNoRule6611da12f-1a09-41ba-bfc1-a7398669f0bd">
    <w:name w:val="Table NoRule 6_611da12f-1a09-41ba-bfc1-a7398669f0bd"/>
    <w:basedOn w:val="TableNoRule53328c6c5-1e79-40a7-a2ce-f6110f4b2201"/>
    <w:uiPriority w:val="99"/>
    <w:tblPr>
      <w:tblInd w:w="2390" w:type="dxa"/>
    </w:tblPr>
    <w:tcPr>
      <w:shd w:val="clear" w:color="auto" w:fill="auto"/>
    </w:tcPr>
  </w:style>
  <w:style w:type="table" w:customStyle="1" w:styleId="TableNoRule7a1ec4844-7bcb-4554-bbf2-c8002c48dc97">
    <w:name w:val="Table NoRule 7_a1ec4844-7bcb-4554-bbf2-c8002c48dc97"/>
    <w:basedOn w:val="TableNoRule6611da12f-1a09-41ba-bfc1-a7398669f0bd"/>
    <w:uiPriority w:val="99"/>
    <w:tblPr>
      <w:tblInd w:w="2880" w:type="dxa"/>
    </w:tblPr>
    <w:tcPr>
      <w:shd w:val="clear" w:color="auto" w:fill="auto"/>
    </w:tcPr>
  </w:style>
  <w:style w:type="table" w:customStyle="1" w:styleId="TableNoRule8">
    <w:name w:val="Table NoRule 8"/>
    <w:basedOn w:val="TableNoRule7a1ec4844-7bcb-4554-bbf2-c8002c48dc97"/>
    <w:uiPriority w:val="99"/>
    <w:tblPr>
      <w:tblInd w:w="3355" w:type="dxa"/>
    </w:tblPr>
    <w:tcPr>
      <w:shd w:val="clear" w:color="auto" w:fill="auto"/>
    </w:tcPr>
  </w:style>
  <w:style w:type="table" w:customStyle="1" w:styleId="NormalTable5d8b5639-91bd-4a67-b26c-205cdaeb8924">
    <w:name w:val="Normal Table_5d8b5639-91bd-4a67-b26c-205cdaeb8924"/>
    <w:uiPriority w:val="99"/>
    <w:semiHidden/>
    <w:unhideWhenUsed/>
    <w:tblPr>
      <w:tblInd w:w="0" w:type="dxa"/>
      <w:tblCellMar>
        <w:top w:w="0" w:type="dxa"/>
        <w:left w:w="108" w:type="dxa"/>
        <w:bottom w:w="0" w:type="dxa"/>
        <w:right w:w="108" w:type="dxa"/>
      </w:tblCellMar>
    </w:tblPr>
  </w:style>
  <w:style w:type="table" w:customStyle="1" w:styleId="TableNoRule17cc79e70-7ba4-4429-aee9-fcd020dbc3d4">
    <w:name w:val="Table NoRule 1_7cc79e70-7ba4-4429-aee9-fcd020dbc3d4"/>
    <w:basedOn w:val="NormalTable5d8b5639-91bd-4a67-b26c-205cdaeb8924"/>
    <w:uiPriority w:val="99"/>
    <w:pPr>
      <w:spacing w:before="0" w:after="0"/>
      <w:jc w:val="left"/>
    </w:pPr>
    <w:tblPr>
      <w:tblCellMar>
        <w:left w:w="0" w:type="dxa"/>
        <w:right w:w="0" w:type="dxa"/>
      </w:tblCellMar>
    </w:tblPr>
    <w:tcPr>
      <w:shd w:val="clear" w:color="auto" w:fill="auto"/>
    </w:tcPr>
  </w:style>
  <w:style w:type="table" w:customStyle="1" w:styleId="TableNoRule2c42db331-e3ac-405b-ac02-287f895d61a0">
    <w:name w:val="Table NoRule 2_c42db331-e3ac-405b-ac02-287f895d61a0"/>
    <w:basedOn w:val="TableNoRule17cc79e70-7ba4-4429-aee9-fcd020dbc3d4"/>
    <w:uiPriority w:val="99"/>
    <w:tblPr>
      <w:tblInd w:w="475" w:type="dxa"/>
    </w:tblPr>
    <w:tcPr>
      <w:shd w:val="clear" w:color="auto" w:fill="auto"/>
    </w:tcPr>
  </w:style>
  <w:style w:type="table" w:customStyle="1" w:styleId="TableNoRule3634010c9-0caa-41a9-88b6-44d6846e60a6">
    <w:name w:val="Table NoRule 3_634010c9-0caa-41a9-88b6-44d6846e60a6"/>
    <w:basedOn w:val="TableNoRule2c42db331-e3ac-405b-ac02-287f895d61a0"/>
    <w:uiPriority w:val="99"/>
    <w:tblPr>
      <w:tblInd w:w="950" w:type="dxa"/>
    </w:tblPr>
    <w:tcPr>
      <w:shd w:val="clear" w:color="auto" w:fill="auto"/>
    </w:tcPr>
  </w:style>
  <w:style w:type="table" w:customStyle="1" w:styleId="TableNoRule46caca87e-8932-403f-88f3-9e8436093d7a">
    <w:name w:val="Table NoRule 4_6caca87e-8932-403f-88f3-9e8436093d7a"/>
    <w:basedOn w:val="TableNoRule3634010c9-0caa-41a9-88b6-44d6846e60a6"/>
    <w:uiPriority w:val="99"/>
    <w:tblPr>
      <w:tblInd w:w="1440" w:type="dxa"/>
    </w:tblPr>
    <w:tcPr>
      <w:shd w:val="clear" w:color="auto" w:fill="auto"/>
    </w:tcPr>
  </w:style>
  <w:style w:type="table" w:customStyle="1" w:styleId="TableNoRule574f02ecd-2609-488e-a023-06a1373edace">
    <w:name w:val="Table NoRule 5_74f02ecd-2609-488e-a023-06a1373edace"/>
    <w:basedOn w:val="TableNoRule46caca87e-8932-403f-88f3-9e8436093d7a"/>
    <w:uiPriority w:val="99"/>
    <w:tblPr>
      <w:tblInd w:w="1915" w:type="dxa"/>
    </w:tblPr>
    <w:tcPr>
      <w:shd w:val="clear" w:color="auto" w:fill="auto"/>
    </w:tcPr>
  </w:style>
  <w:style w:type="table" w:customStyle="1" w:styleId="TableNoRule63b6c76b4-a612-401c-af61-8e6a24a10e70">
    <w:name w:val="Table NoRule 6_3b6c76b4-a612-401c-af61-8e6a24a10e70"/>
    <w:basedOn w:val="TableNoRule574f02ecd-2609-488e-a023-06a1373edace"/>
    <w:uiPriority w:val="99"/>
    <w:tblPr>
      <w:tblInd w:w="2390" w:type="dxa"/>
    </w:tblPr>
    <w:tcPr>
      <w:shd w:val="clear" w:color="auto" w:fill="auto"/>
    </w:tcPr>
  </w:style>
  <w:style w:type="table" w:customStyle="1" w:styleId="TableNoRule7870e3cdf-85c5-4de5-90a8-cd61e0ecd236">
    <w:name w:val="Table NoRule 7_870e3cdf-85c5-4de5-90a8-cd61e0ecd236"/>
    <w:basedOn w:val="TableNoRule63b6c76b4-a612-401c-af61-8e6a24a10e70"/>
    <w:uiPriority w:val="99"/>
    <w:tblPr>
      <w:tblInd w:w="2880" w:type="dxa"/>
    </w:tblPr>
    <w:tcPr>
      <w:shd w:val="clear" w:color="auto" w:fill="auto"/>
    </w:tcPr>
  </w:style>
  <w:style w:type="table" w:customStyle="1" w:styleId="TableNoRule817ea9482-66a9-47c0-b343-a0724c69cc9b">
    <w:name w:val="Table NoRule 8_17ea9482-66a9-47c0-b343-a0724c69cc9b"/>
    <w:basedOn w:val="TableNoRule7870e3cdf-85c5-4de5-90a8-cd61e0ecd236"/>
    <w:uiPriority w:val="99"/>
    <w:tblPr>
      <w:tblInd w:w="3355" w:type="dxa"/>
    </w:tblPr>
    <w:tcPr>
      <w:shd w:val="clear" w:color="auto" w:fill="auto"/>
    </w:tcPr>
  </w:style>
  <w:style w:type="table" w:customStyle="1" w:styleId="TableNoRule9">
    <w:name w:val="Table NoRule 9"/>
    <w:basedOn w:val="TableNoRule817ea9482-66a9-47c0-b343-a0724c69cc9b"/>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2db30cdf-7e07-4ce8-9afb-ab3c1e6d0e2a">
    <w:name w:val="Normal Table_2db30cdf-7e07-4ce8-9afb-ab3c1e6d0e2a"/>
    <w:uiPriority w:val="99"/>
    <w:semiHidden/>
    <w:unhideWhenUsed/>
    <w:tblPr>
      <w:tblInd w:w="0" w:type="dxa"/>
      <w:tblCellMar>
        <w:top w:w="0" w:type="dxa"/>
        <w:left w:w="108" w:type="dxa"/>
        <w:bottom w:w="0" w:type="dxa"/>
        <w:right w:w="108" w:type="dxa"/>
      </w:tblCellMar>
    </w:tblPr>
  </w:style>
  <w:style w:type="table" w:customStyle="1" w:styleId="Table1eaa08acf-62eb-492e-b255-7914ecdd7ea8">
    <w:name w:val="Table 1_eaa08acf-62eb-492e-b255-7914ecdd7ea8"/>
    <w:basedOn w:val="NormalTable2db30cdf-7e07-4ce8-9afb-ab3c1e6d0e2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6.xml"/><Relationship Id="rId80" Type="http://schemas.openxmlformats.org/officeDocument/2006/relationships/footer" Target="footer37.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header" Target="header35.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5.xml"/><Relationship Id="rId20" Type="http://schemas.openxmlformats.org/officeDocument/2006/relationships/footer" Target="footer7.xml"/><Relationship Id="rId41" Type="http://schemas.openxmlformats.org/officeDocument/2006/relationships/header" Target="header18.xml"/><Relationship Id="rId62" Type="http://schemas.openxmlformats.org/officeDocument/2006/relationships/footer" Target="footer28.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eader" Target="header53.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26</Pages>
  <Words>11939</Words>
  <Characters>68055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Mazzuca</dc:creator>
  <cp:lastModifiedBy>Paul Mazzuca</cp:lastModifiedBy>
  <cp:revision>4</cp:revision>
  <cp:lastPrinted>2021-11-11T16:12:00Z</cp:lastPrinted>
  <dcterms:created xsi:type="dcterms:W3CDTF">2021-11-11T01:37:00Z</dcterms:created>
  <dcterms:modified xsi:type="dcterms:W3CDTF">2021-12-29T14:14:00Z</dcterms:modified>
</cp:coreProperties>
</file>